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300E72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300E7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Mieszaniny wzorców do kalibracji detektora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4467A3" w:rsidTr="00A20E64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467A3" w:rsidRPr="00BE3EF3" w:rsidRDefault="004467A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4467A3" w:rsidRPr="00DE71BF" w:rsidTr="00560D72">
        <w:trPr>
          <w:trHeight w:val="1406"/>
        </w:trPr>
        <w:tc>
          <w:tcPr>
            <w:tcW w:w="559" w:type="dxa"/>
            <w:vAlign w:val="center"/>
          </w:tcPr>
          <w:p w:rsidR="004467A3" w:rsidRPr="00BE3EF3" w:rsidRDefault="004467A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3410351" w:edGrp="everyone" w:colFirst="4" w:colLast="4"/>
            <w:permStart w:id="1002009609" w:edGrp="everyone" w:colFirst="5" w:colLast="5"/>
            <w:permStart w:id="269973021" w:edGrp="everyone" w:colFirst="6" w:colLast="6"/>
            <w:permStart w:id="1900049198" w:edGrp="everyone" w:colFirst="7" w:colLast="7"/>
            <w:permStart w:id="199714249" w:edGrp="everyone" w:colFirst="8" w:colLast="8"/>
            <w:permStart w:id="1403731189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4467A3" w:rsidRPr="000F617F" w:rsidRDefault="004467A3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653C58">
              <w:rPr>
                <w:rFonts w:ascii="Calibri" w:hAnsi="Calibri" w:cs="Calibri"/>
                <w:sz w:val="18"/>
                <w:szCs w:val="16"/>
                <w:lang w:val="en-US"/>
              </w:rPr>
              <w:t xml:space="preserve">ESI-L Low concentration tuning mix. </w:t>
            </w:r>
            <w:r w:rsidRPr="00653C58">
              <w:rPr>
                <w:rFonts w:ascii="Calibri" w:hAnsi="Calibri" w:cs="Calibri"/>
                <w:sz w:val="18"/>
                <w:szCs w:val="16"/>
              </w:rPr>
              <w:t xml:space="preserve">Mieszanina wzorców do kalibracji detektora mas w zestawie LC-MS/MS (detektor Agilent Technologies Triple Quad LC/MS serii 6410). </w:t>
            </w:r>
            <w:r w:rsidRPr="00653C58">
              <w:rPr>
                <w:rFonts w:ascii="Calibri" w:hAnsi="Calibri" w:cs="Calibri"/>
                <w:sz w:val="18"/>
                <w:szCs w:val="16"/>
                <w:lang w:val="en-US"/>
              </w:rPr>
              <w:t>Produkt  Agilent nr kat. G1969-85000 lub równoważny</w:t>
            </w:r>
          </w:p>
        </w:tc>
        <w:tc>
          <w:tcPr>
            <w:tcW w:w="1175" w:type="dxa"/>
            <w:vAlign w:val="center"/>
          </w:tcPr>
          <w:p w:rsidR="004467A3" w:rsidRPr="000F617F" w:rsidRDefault="004467A3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Align w:val="center"/>
          </w:tcPr>
          <w:p w:rsidR="004467A3" w:rsidRDefault="004467A3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4467A3" w:rsidRPr="00303846" w:rsidRDefault="004467A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467A3" w:rsidRPr="00DE71BF" w:rsidTr="001917E2">
        <w:trPr>
          <w:trHeight w:val="700"/>
        </w:trPr>
        <w:tc>
          <w:tcPr>
            <w:tcW w:w="559" w:type="dxa"/>
            <w:vAlign w:val="center"/>
          </w:tcPr>
          <w:p w:rsidR="004467A3" w:rsidRPr="00BE3EF3" w:rsidRDefault="004467A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6097704" w:edGrp="everyone" w:colFirst="4" w:colLast="4"/>
            <w:permStart w:id="609373933" w:edGrp="everyone" w:colFirst="5" w:colLast="5"/>
            <w:permStart w:id="209914907" w:edGrp="everyone" w:colFirst="6" w:colLast="6"/>
            <w:permStart w:id="1614161127" w:edGrp="everyone" w:colFirst="7" w:colLast="7"/>
            <w:permStart w:id="625690205" w:edGrp="everyone" w:colFirst="8" w:colLast="8"/>
            <w:permStart w:id="1801351478" w:edGrp="everyone" w:colFirst="9" w:colLast="9"/>
            <w:permEnd w:id="1623410351"/>
            <w:permEnd w:id="1002009609"/>
            <w:permEnd w:id="269973021"/>
            <w:permEnd w:id="1900049198"/>
            <w:permEnd w:id="199714249"/>
            <w:permEnd w:id="1403731189"/>
          </w:p>
        </w:tc>
        <w:tc>
          <w:tcPr>
            <w:tcW w:w="3214" w:type="dxa"/>
            <w:gridSpan w:val="2"/>
            <w:vAlign w:val="center"/>
          </w:tcPr>
          <w:p w:rsidR="004467A3" w:rsidRPr="000F617F" w:rsidRDefault="004467A3" w:rsidP="00653C5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653C58">
              <w:rPr>
                <w:rFonts w:ascii="Calibri" w:hAnsi="Calibri" w:cs="Calibri"/>
                <w:sz w:val="18"/>
                <w:szCs w:val="16"/>
              </w:rPr>
              <w:t>Roztwór do kalibracji detektora PFTBA</w:t>
            </w:r>
            <w:r w:rsidR="00C31667">
              <w:rPr>
                <w:rFonts w:ascii="Calibri" w:hAnsi="Calibri" w:cs="Calibri"/>
                <w:sz w:val="18"/>
                <w:szCs w:val="16"/>
              </w:rPr>
              <w:t xml:space="preserve">. Produkt Agilent o nr kat. nr katalogowy 05971-60571, </w:t>
            </w:r>
            <w:r w:rsidR="00C31667" w:rsidRPr="00C31667">
              <w:rPr>
                <w:rFonts w:ascii="Calibri" w:hAnsi="Calibri" w:cs="Calibri"/>
                <w:sz w:val="18"/>
                <w:szCs w:val="16"/>
              </w:rPr>
              <w:t>lub równoważny</w:t>
            </w:r>
          </w:p>
        </w:tc>
        <w:tc>
          <w:tcPr>
            <w:tcW w:w="1175" w:type="dxa"/>
            <w:vAlign w:val="center"/>
          </w:tcPr>
          <w:p w:rsidR="004467A3" w:rsidRPr="000F617F" w:rsidRDefault="004467A3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amp. </w:t>
            </w:r>
          </w:p>
        </w:tc>
        <w:tc>
          <w:tcPr>
            <w:tcW w:w="1110" w:type="dxa"/>
            <w:vAlign w:val="center"/>
          </w:tcPr>
          <w:p w:rsidR="004467A3" w:rsidRDefault="004467A3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4467A3" w:rsidRPr="00303846" w:rsidRDefault="004467A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467A3" w:rsidRPr="00BE3EF3" w:rsidRDefault="004467A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767393003" w:edGrp="everyone" w:colFirst="3" w:colLast="3"/>
            <w:permStart w:id="1953966769" w:edGrp="everyone" w:colFirst="1" w:colLast="1"/>
            <w:permEnd w:id="626097704"/>
            <w:permEnd w:id="609373933"/>
            <w:permEnd w:id="209914907"/>
            <w:permEnd w:id="1614161127"/>
            <w:permEnd w:id="625690205"/>
            <w:permEnd w:id="180135147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342702934" w:edGrp="everyone" w:colFirst="3" w:colLast="3"/>
            <w:permStart w:id="1398624383" w:edGrp="everyone" w:colFirst="1" w:colLast="1"/>
            <w:permEnd w:id="1767393003"/>
            <w:permEnd w:id="195396676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342702934"/>
      <w:permEnd w:id="1398624383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C5" w:rsidRDefault="00C04BC5" w:rsidP="00EF4F7D">
      <w:pPr>
        <w:spacing w:after="0" w:line="240" w:lineRule="auto"/>
      </w:pPr>
      <w:r>
        <w:separator/>
      </w:r>
    </w:p>
  </w:endnote>
  <w:endnote w:type="continuationSeparator" w:id="0">
    <w:p w:rsidR="00C04BC5" w:rsidRDefault="00C04BC5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C5" w:rsidRDefault="00C04BC5" w:rsidP="00EF4F7D">
      <w:pPr>
        <w:spacing w:after="0" w:line="240" w:lineRule="auto"/>
      </w:pPr>
      <w:r>
        <w:separator/>
      </w:r>
    </w:p>
  </w:footnote>
  <w:footnote w:type="continuationSeparator" w:id="0">
    <w:p w:rsidR="00C04BC5" w:rsidRDefault="00C04BC5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C31667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C31667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300E72">
      <w:rPr>
        <w:rFonts w:ascii="Book Antiqua" w:hAnsi="Book Antiqua"/>
      </w:rPr>
      <w:t>m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/5+TbLKQU/1VZMfkrxSibdT4zTA=" w:salt="CvVEaFouy1PbvK3hj7Nj/w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0E72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467A3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87D24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53C58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56299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064BC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4300"/>
    <w:rsid w:val="00C04BC5"/>
    <w:rsid w:val="00C13102"/>
    <w:rsid w:val="00C1639E"/>
    <w:rsid w:val="00C22BEA"/>
    <w:rsid w:val="00C24648"/>
    <w:rsid w:val="00C30D04"/>
    <w:rsid w:val="00C31667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B38B8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FC3A-7FC6-4BF7-85E9-88AE3258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12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dcterms:created xsi:type="dcterms:W3CDTF">2018-07-17T07:40:00Z</dcterms:created>
  <dcterms:modified xsi:type="dcterms:W3CDTF">2018-07-17T07:40:00Z</dcterms:modified>
</cp:coreProperties>
</file>