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permStart w:id="845570228" w:edGrp="everyone"/>
      <w:permEnd w:id="845570228"/>
    </w:p>
    <w:p w:rsidR="00FC5424" w:rsidRPr="00BE3EF3" w:rsidRDefault="00564A87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681E0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IV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C4E0D" w:rsidRPr="000C4E0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</w:t>
      </w:r>
      <w:r w:rsidR="00C723B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Elisa </w:t>
      </w:r>
      <w:r w:rsidR="000C4E0D" w:rsidRPr="000C4E0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do oznaczania substancji anabolicznych 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96394" w:rsidRPr="00F96394" w:rsidRDefault="00F96394" w:rsidP="00F963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F96394"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BE3EF3" w:rsidRPr="00BE3EF3" w:rsidRDefault="00F96394" w:rsidP="00F963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F96394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804211" w:rsidRPr="00DE71BF" w:rsidTr="00105FBE">
        <w:trPr>
          <w:trHeight w:val="910"/>
        </w:trPr>
        <w:tc>
          <w:tcPr>
            <w:tcW w:w="559" w:type="dxa"/>
            <w:vMerge w:val="restart"/>
            <w:vAlign w:val="center"/>
          </w:tcPr>
          <w:p w:rsidR="00804211" w:rsidRPr="00BE3EF3" w:rsidRDefault="0080421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159865748" w:edGrp="everyone" w:colFirst="4" w:colLast="4"/>
            <w:permStart w:id="1535863223" w:edGrp="everyone" w:colFirst="5" w:colLast="5"/>
            <w:permStart w:id="253239721" w:edGrp="everyone" w:colFirst="6" w:colLast="6"/>
            <w:permStart w:id="593775041" w:edGrp="everyone" w:colFirst="7" w:colLast="7"/>
            <w:permStart w:id="650410903" w:edGrp="everyone" w:colFirst="8" w:colLast="8"/>
            <w:permStart w:id="664559673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E91E13" w:rsidRPr="00E91E13" w:rsidRDefault="00804211" w:rsidP="005849C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042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ACETYL-GESTAGENY MPA - limit detekcji poniżej 0,5 ppb, reakcje krzyżowe: MPA 100 %, 17a-Acetoxyprogesterone 126 %,  Megestrol acetate 50, Chloromadinone acetate 50 %, Melengestrol acetate 0.6 %. Standard: 0 / 0.15 / 0.45 / 1.35 / 4.05 / 12.15 ppb. Produkt </w:t>
            </w:r>
            <w:r w:rsidR="00E91E13" w:rsidRPr="008042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R-Biopharm 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>o nr</w:t>
            </w:r>
            <w:r w:rsidRPr="008042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kat. R 1801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>, lub równoważny</w:t>
            </w:r>
            <w:r w:rsidRPr="0080421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804211" w:rsidRDefault="008042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804211" w:rsidRPr="00513BF6" w:rsidRDefault="00804211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4E0D" w:rsidRPr="00DE71BF" w:rsidTr="00564A87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688272741" w:edGrp="everyone" w:colFirst="9" w:colLast="9"/>
            <w:permEnd w:id="1159865748"/>
            <w:permEnd w:id="1535863223"/>
            <w:permEnd w:id="253239721"/>
            <w:permEnd w:id="593775041"/>
            <w:permEnd w:id="650410903"/>
            <w:permEnd w:id="664559673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E0D" w:rsidRPr="00303846" w:rsidRDefault="000C4E0D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C4E0D" w:rsidRPr="00303846" w:rsidRDefault="000C4E0D" w:rsidP="005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C4E0D" w:rsidRPr="00513BF6" w:rsidRDefault="000C4E0D" w:rsidP="00564A8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04211" w:rsidRPr="00DE71BF" w:rsidTr="00330DF7">
        <w:trPr>
          <w:trHeight w:val="777"/>
        </w:trPr>
        <w:tc>
          <w:tcPr>
            <w:tcW w:w="559" w:type="dxa"/>
            <w:vMerge w:val="restart"/>
            <w:vAlign w:val="center"/>
          </w:tcPr>
          <w:p w:rsidR="00804211" w:rsidRPr="00BE3EF3" w:rsidRDefault="0080421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72276759" w:edGrp="everyone" w:colFirst="4" w:colLast="4"/>
            <w:permStart w:id="1604413042" w:edGrp="everyone" w:colFirst="5" w:colLast="5"/>
            <w:permStart w:id="1655073664" w:edGrp="everyone" w:colFirst="6" w:colLast="6"/>
            <w:permStart w:id="1236750472" w:edGrp="everyone" w:colFirst="7" w:colLast="7"/>
            <w:permStart w:id="1318534303" w:edGrp="everyone" w:colFirst="8" w:colLast="8"/>
            <w:permStart w:id="811221414" w:edGrp="everyone" w:colFirst="9" w:colLast="9"/>
            <w:permEnd w:id="688272741"/>
          </w:p>
        </w:tc>
        <w:tc>
          <w:tcPr>
            <w:tcW w:w="3214" w:type="dxa"/>
            <w:gridSpan w:val="2"/>
            <w:vMerge w:val="restart"/>
            <w:vAlign w:val="center"/>
          </w:tcPr>
          <w:p w:rsidR="00804211" w:rsidRDefault="00804211" w:rsidP="005849C0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ESTRADIOL - limit detekcji 20 ppt,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odzysk 85%, reakcje krzyżowe, 17 ß-Estradiol 100%, Estradiol 3-benzoate 50%, inne poniżej 1%. Standardy: 0 / 50 / 200 / 800 / 3,200 / 12,800 ppt. Produkt 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>R-Biopharm o nr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kat. R 2301</w:t>
            </w:r>
            <w:r w:rsidR="00E91E13">
              <w:rPr>
                <w:rFonts w:ascii="Calibri" w:hAnsi="Calibri" w:cs="Calibri"/>
                <w:color w:val="000000"/>
                <w:sz w:val="16"/>
                <w:szCs w:val="16"/>
              </w:rPr>
              <w:t>, lub równoważny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804211" w:rsidRDefault="00804211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804211" w:rsidRPr="00513BF6" w:rsidRDefault="005849C0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1</w:t>
            </w:r>
            <w:r w:rsidR="00804211"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04211" w:rsidRPr="00BE3EF3" w:rsidRDefault="0080421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4E0D" w:rsidRPr="00DE71BF" w:rsidTr="00564A87">
        <w:trPr>
          <w:trHeight w:val="345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4379084" w:edGrp="everyone" w:colFirst="9" w:colLast="9"/>
            <w:permEnd w:id="372276759"/>
            <w:permEnd w:id="1604413042"/>
            <w:permEnd w:id="1655073664"/>
            <w:permEnd w:id="1236750472"/>
            <w:permEnd w:id="1318534303"/>
            <w:permEnd w:id="811221414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4E0D" w:rsidRPr="00303846" w:rsidRDefault="000C4E0D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C4E0D" w:rsidRPr="00303846" w:rsidRDefault="000C4E0D" w:rsidP="005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C4E0D" w:rsidRPr="00513BF6" w:rsidRDefault="000C4E0D" w:rsidP="00564A8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C4E0D" w:rsidRPr="00BE3EF3" w:rsidRDefault="000C4E0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A161EF">
        <w:trPr>
          <w:trHeight w:val="796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0775008" w:edGrp="everyone" w:colFirst="4" w:colLast="4"/>
            <w:permStart w:id="1142048400" w:edGrp="everyone" w:colFirst="5" w:colLast="5"/>
            <w:permStart w:id="248453151" w:edGrp="everyone" w:colFirst="6" w:colLast="6"/>
            <w:permStart w:id="1208377061" w:edGrp="everyone" w:colFirst="7" w:colLast="7"/>
            <w:permStart w:id="1548439072" w:edGrp="everyone" w:colFirst="8" w:colLast="8"/>
            <w:permStart w:id="868615205" w:edGrp="everyone" w:colFirst="9" w:colLast="9"/>
            <w:permEnd w:id="604379084"/>
          </w:p>
        </w:tc>
        <w:tc>
          <w:tcPr>
            <w:tcW w:w="3214" w:type="dxa"/>
            <w:gridSpan w:val="2"/>
            <w:vMerge w:val="restart"/>
          </w:tcPr>
          <w:p w:rsidR="00681E0F" w:rsidRDefault="00681E0F" w:rsidP="005849C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ETHYNYLOESTRADIOL  - limit detekcji- surowica bydlęca 20 ppt, mocz 200 ppt, odzysk 85% w moczu, reakcje krzyżowe, Ethynyloestradiol 100%, inne poniżej 0,7 %. Standardy: 0 / 50 / 200 / 800 / 3,200 / 12,800 ppt. Produkt </w:t>
            </w:r>
            <w:r w:rsidR="005849C0">
              <w:rPr>
                <w:rFonts w:cs="Calibri"/>
                <w:sz w:val="16"/>
                <w:szCs w:val="16"/>
              </w:rPr>
              <w:t xml:space="preserve">R-Biopharm o nr </w:t>
            </w:r>
            <w:r>
              <w:rPr>
                <w:rFonts w:cs="Calibri"/>
                <w:sz w:val="16"/>
                <w:szCs w:val="16"/>
              </w:rPr>
              <w:t>kat. R 2501</w:t>
            </w:r>
            <w:r w:rsidR="005849C0">
              <w:rPr>
                <w:rFonts w:cs="Calibri"/>
                <w:sz w:val="16"/>
                <w:szCs w:val="16"/>
              </w:rPr>
              <w:t>, lub równoważny.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681E0F" w:rsidRPr="00681E0F" w:rsidRDefault="00681E0F" w:rsidP="006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681E0F">
              <w:rPr>
                <w:rFonts w:cs="Calibri"/>
                <w:sz w:val="18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681E0F" w:rsidRDefault="005849C0" w:rsidP="00681E0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681E0F" w:rsidRPr="00681E0F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681E0F">
        <w:trPr>
          <w:trHeight w:val="605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6860818" w:edGrp="everyone" w:colFirst="9" w:colLast="9"/>
            <w:permEnd w:id="160775008"/>
            <w:permEnd w:id="1142048400"/>
            <w:permEnd w:id="248453151"/>
            <w:permEnd w:id="1208377061"/>
            <w:permEnd w:id="1548439072"/>
            <w:permEnd w:id="868615205"/>
          </w:p>
        </w:tc>
        <w:tc>
          <w:tcPr>
            <w:tcW w:w="3214" w:type="dxa"/>
            <w:gridSpan w:val="2"/>
            <w:vMerge/>
          </w:tcPr>
          <w:p w:rsidR="00681E0F" w:rsidRDefault="00681E0F" w:rsidP="00CE6F38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Pr="00681E0F" w:rsidRDefault="00681E0F" w:rsidP="00681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681E0F" w:rsidRDefault="00681E0F" w:rsidP="00681E0F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303B62">
        <w:trPr>
          <w:trHeight w:val="940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4173992" w:edGrp="everyone" w:colFirst="4" w:colLast="4"/>
            <w:permStart w:id="1906064644" w:edGrp="everyone" w:colFirst="5" w:colLast="5"/>
            <w:permStart w:id="2120171673" w:edGrp="everyone" w:colFirst="6" w:colLast="6"/>
            <w:permStart w:id="368724726" w:edGrp="everyone" w:colFirst="7" w:colLast="7"/>
            <w:permStart w:id="1028868001" w:edGrp="everyone" w:colFirst="8" w:colLast="8"/>
            <w:permStart w:id="1890604080" w:edGrp="everyone" w:colFirst="9" w:colLast="9"/>
            <w:permEnd w:id="1066860818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Pr="00922B8C" w:rsidRDefault="00681E0F" w:rsidP="005849C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HISTAMINA - świeże ryby i ryby z puszki 2,5 ppm, reakcje krzyżowe, N-Acyl-histamine 100%, N-Methyl-histamine około 0,01%, 5-Hydroxy-indole-acetic acid n.d. Imidazole acetic acid n.d.,L-Histidine n.d., N-Methyl imidazole acetic acid n.d.,Serotonin n.d. Standardy: 0 ; 0,5; 1,5; 5; 15; 50 ppb, i dwie kontrolki.  Produkt R-Biopharm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nr. kat. R 1601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lub równoważny.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2333B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9</w:t>
            </w:r>
            <w:r w:rsidR="00681E0F"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7E644C">
        <w:trPr>
          <w:trHeight w:val="1198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3256775" w:edGrp="everyone" w:colFirst="9" w:colLast="9"/>
            <w:permEnd w:id="304173992"/>
            <w:permEnd w:id="1906064644"/>
            <w:permEnd w:id="2120171673"/>
            <w:permEnd w:id="368724726"/>
            <w:permEnd w:id="1028868001"/>
            <w:permEnd w:id="1890604080"/>
          </w:p>
        </w:tc>
        <w:tc>
          <w:tcPr>
            <w:tcW w:w="3214" w:type="dxa"/>
            <w:gridSpan w:val="2"/>
            <w:vMerge/>
            <w:vAlign w:val="center"/>
          </w:tcPr>
          <w:p w:rsidR="00681E0F" w:rsidRPr="00922B8C" w:rsidRDefault="00681E0F" w:rsidP="00922B8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Pr="00922B8C" w:rsidRDefault="00681E0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513BF6" w:rsidRDefault="00681E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A161EF">
        <w:trPr>
          <w:trHeight w:val="656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54469309" w:edGrp="everyone" w:colFirst="4" w:colLast="4"/>
            <w:permStart w:id="645210821" w:edGrp="everyone" w:colFirst="5" w:colLast="5"/>
            <w:permStart w:id="1106411169" w:edGrp="everyone" w:colFirst="6" w:colLast="6"/>
            <w:permStart w:id="2124488648" w:edGrp="everyone" w:colFirst="7" w:colLast="7"/>
            <w:permStart w:id="440290052" w:edGrp="everyone" w:colFirst="8" w:colLast="8"/>
            <w:permStart w:id="57435866" w:edGrp="everyone" w:colFirst="9" w:colLast="9"/>
            <w:permEnd w:id="303256775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Default="00681E0F" w:rsidP="005849C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MELENGESTROLACETAT - melengestrolacetate (MLGA)100%, Megestrol acetate (MGA) - 10%, Medrixyprogesterone acetate - 6,6%, limit detekcji dla tłuszczu bydlęcego 0,3ppb. Produkt R-Biopharm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o nr</w:t>
            </w: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kat. R 6502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 lub równoważny</w:t>
            </w: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(6</w:t>
            </w:r>
            <w:r w:rsidRPr="00922B8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681E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  <w:r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A161EF">
        <w:trPr>
          <w:trHeight w:val="555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76725238" w:edGrp="everyone" w:colFirst="9" w:colLast="9"/>
            <w:permEnd w:id="1754469309"/>
            <w:permEnd w:id="645210821"/>
            <w:permEnd w:id="1106411169"/>
            <w:permEnd w:id="2124488648"/>
            <w:permEnd w:id="440290052"/>
            <w:permEnd w:id="57435866"/>
          </w:p>
        </w:tc>
        <w:tc>
          <w:tcPr>
            <w:tcW w:w="3214" w:type="dxa"/>
            <w:gridSpan w:val="2"/>
            <w:vMerge/>
            <w:vAlign w:val="center"/>
          </w:tcPr>
          <w:p w:rsidR="00681E0F" w:rsidRPr="00922B8C" w:rsidRDefault="00681E0F" w:rsidP="00922B8C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Default="00681E0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513BF6" w:rsidRDefault="00681E0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7E644C">
        <w:trPr>
          <w:trHeight w:val="758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40079308" w:edGrp="everyone" w:colFirst="4" w:colLast="4"/>
            <w:permStart w:id="2146334330" w:edGrp="everyone" w:colFirst="5" w:colLast="5"/>
            <w:permStart w:id="177083759" w:edGrp="everyone" w:colFirst="6" w:colLast="6"/>
            <w:permStart w:id="1834879876" w:edGrp="everyone" w:colFirst="7" w:colLast="7"/>
            <w:permStart w:id="1568897561" w:edGrp="everyone" w:colFirst="8" w:colLast="8"/>
            <w:permStart w:id="568345461" w:edGrp="everyone" w:colFirst="9" w:colLast="9"/>
            <w:permEnd w:id="276725238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Default="00681E0F" w:rsidP="005849C0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METHYLOTESTOSTERON - limit detekcji 200 ppt, odzysk 85% w moczu, reakcje krzyżowe, methyltestosterone 100% testosterone 40%, inne poniżej 28%, standardy: 0 / 50 / 150 / 450 / 1,350 / 4,050 ppt. Produkt R-Biopharm o nr kat. R 3601, lub równoważny.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5849C0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2</w:t>
            </w:r>
            <w:r w:rsidR="00681E0F"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303846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564A87">
        <w:trPr>
          <w:trHeight w:val="3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6174477" w:edGrp="everyone" w:colFirst="9" w:colLast="9"/>
            <w:permEnd w:id="1040079308"/>
            <w:permEnd w:id="2146334330"/>
            <w:permEnd w:id="177083759"/>
            <w:permEnd w:id="1834879876"/>
            <w:permEnd w:id="1568897561"/>
            <w:permEnd w:id="568345461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1E0F" w:rsidRPr="00303846" w:rsidRDefault="00681E0F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681E0F" w:rsidRPr="00303846" w:rsidRDefault="00681E0F" w:rsidP="005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681E0F" w:rsidRPr="00513BF6" w:rsidRDefault="00681E0F" w:rsidP="00564A8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3008F9" w:rsidTr="00A161EF">
        <w:trPr>
          <w:trHeight w:val="555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61763421" w:edGrp="everyone" w:colFirst="4" w:colLast="4"/>
            <w:permStart w:id="1961912236" w:edGrp="everyone" w:colFirst="5" w:colLast="5"/>
            <w:permStart w:id="1260286761" w:edGrp="everyone" w:colFirst="6" w:colLast="6"/>
            <w:permStart w:id="1532853338" w:edGrp="everyone" w:colFirst="7" w:colLast="7"/>
            <w:permStart w:id="108548124" w:edGrp="everyone" w:colFirst="8" w:colLast="8"/>
            <w:permStart w:id="60837712" w:edGrp="everyone" w:colFirst="9" w:colLast="9"/>
            <w:permEnd w:id="756174477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Pr="00681E0F" w:rsidRDefault="00681E0F" w:rsidP="005849C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TESTOSTERON - </w:t>
            </w:r>
            <w:r w:rsidRPr="00681E0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limit detekcji 20 ppt, odzysk 85%, reakcje krzyżowe, testosterone 100%, inne poniżej 10%.  Standardy: 0 / 50 / 200 / 800 / 3,200 / 12,800 ppt. Produkt R-Biopharm o nr kat. R 2401, lub równoważny.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5849C0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1</w:t>
            </w:r>
            <w:r w:rsidR="00681E0F"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81E0F" w:rsidRPr="003008F9" w:rsidTr="00A161EF">
        <w:trPr>
          <w:trHeight w:val="423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23223098" w:edGrp="everyone" w:colFirst="9" w:colLast="9"/>
            <w:permEnd w:id="961763421"/>
            <w:permEnd w:id="1961912236"/>
            <w:permEnd w:id="1260286761"/>
            <w:permEnd w:id="1532853338"/>
            <w:permEnd w:id="108548124"/>
            <w:permEnd w:id="60837712"/>
          </w:p>
        </w:tc>
        <w:tc>
          <w:tcPr>
            <w:tcW w:w="3214" w:type="dxa"/>
            <w:gridSpan w:val="2"/>
            <w:vMerge/>
            <w:vAlign w:val="center"/>
          </w:tcPr>
          <w:p w:rsidR="00681E0F" w:rsidRPr="00303846" w:rsidRDefault="00681E0F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Pr="00303846" w:rsidRDefault="00681E0F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513BF6" w:rsidRDefault="00681E0F" w:rsidP="00303846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81E0F" w:rsidRPr="003008F9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81E0F" w:rsidRPr="00DE71BF" w:rsidTr="00BC26DB">
        <w:trPr>
          <w:trHeight w:val="864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45079350" w:edGrp="everyone" w:colFirst="4" w:colLast="4"/>
            <w:permStart w:id="157697718" w:edGrp="everyone" w:colFirst="5" w:colLast="5"/>
            <w:permStart w:id="2020163647" w:edGrp="everyone" w:colFirst="6" w:colLast="6"/>
            <w:permStart w:id="27862645" w:edGrp="everyone" w:colFirst="7" w:colLast="7"/>
            <w:permStart w:id="1922261695" w:edGrp="everyone" w:colFirst="8" w:colLast="8"/>
            <w:permStart w:id="1684099650" w:edGrp="everyone" w:colFirst="9" w:colLast="9"/>
            <w:permEnd w:id="923223098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Pr="00681E0F" w:rsidRDefault="00681E0F" w:rsidP="005849C0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TRENBOLON - limit detekcji- 100ppt w moczu- odzysk 85% w moczu- reakcje krzyżowe, 17 ß-Trenbolone  100%, 17 α Trenbolone 82%,Trendione 100% 17 ß-Trenbolone-glukuronide 82% , standardy: 0 / 25 / 50 / 100 / 200 / 400 ppt. Produkt R-Biopharm o nr. kat. R 2601, lub równoważny.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5849C0" w:rsidP="00BC26DB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2</w:t>
            </w:r>
            <w:r w:rsidR="00681E0F"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564A87">
        <w:trPr>
          <w:trHeight w:val="311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47410052" w:edGrp="everyone" w:colFirst="9" w:colLast="9"/>
            <w:permEnd w:id="2145079350"/>
            <w:permEnd w:id="157697718"/>
            <w:permEnd w:id="2020163647"/>
            <w:permEnd w:id="27862645"/>
            <w:permEnd w:id="1922261695"/>
            <w:permEnd w:id="1684099650"/>
          </w:p>
        </w:tc>
        <w:tc>
          <w:tcPr>
            <w:tcW w:w="3214" w:type="dxa"/>
            <w:gridSpan w:val="2"/>
            <w:vMerge/>
            <w:vAlign w:val="center"/>
          </w:tcPr>
          <w:p w:rsidR="00681E0F" w:rsidRPr="00303846" w:rsidRDefault="00681E0F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Pr="00303846" w:rsidRDefault="00681E0F" w:rsidP="0056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513BF6" w:rsidRDefault="00681E0F" w:rsidP="00564A87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A161EF">
        <w:trPr>
          <w:trHeight w:val="436"/>
        </w:trPr>
        <w:tc>
          <w:tcPr>
            <w:tcW w:w="559" w:type="dxa"/>
            <w:vMerge w:val="restart"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05290296" w:edGrp="everyone" w:colFirst="4" w:colLast="4"/>
            <w:permStart w:id="1057572693" w:edGrp="everyone" w:colFirst="5" w:colLast="5"/>
            <w:permStart w:id="1964015086" w:edGrp="everyone" w:colFirst="6" w:colLast="6"/>
            <w:permStart w:id="395200486" w:edGrp="everyone" w:colFirst="7" w:colLast="7"/>
            <w:permStart w:id="675433584" w:edGrp="everyone" w:colFirst="8" w:colLast="8"/>
            <w:permStart w:id="1627334744" w:edGrp="everyone" w:colFirst="9" w:colLast="9"/>
            <w:permEnd w:id="1047410052"/>
          </w:p>
        </w:tc>
        <w:tc>
          <w:tcPr>
            <w:tcW w:w="3214" w:type="dxa"/>
            <w:gridSpan w:val="2"/>
            <w:vMerge w:val="restart"/>
            <w:vAlign w:val="center"/>
          </w:tcPr>
          <w:p w:rsidR="00681E0F" w:rsidRDefault="00681E0F" w:rsidP="00A161EF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ZERANOL - zeranol 100%, taleranol 133%, zearalanone 100%. Produkt Europroxima o nr </w:t>
            </w:r>
            <w:r w:rsidR="00A161E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kat.  5081zer, lub równoważny.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681E0F" w:rsidRDefault="00681E0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szt. (12 rzędów po 8 dołków)</w:t>
            </w:r>
          </w:p>
        </w:tc>
        <w:tc>
          <w:tcPr>
            <w:tcW w:w="1110" w:type="dxa"/>
            <w:vMerge w:val="restart"/>
            <w:vAlign w:val="center"/>
          </w:tcPr>
          <w:p w:rsidR="00681E0F" w:rsidRPr="00513BF6" w:rsidRDefault="00A161EF">
            <w:pPr>
              <w:jc w:val="center"/>
              <w:rPr>
                <w:rFonts w:ascii="Calibri" w:hAnsi="Calibri"/>
                <w:b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2</w:t>
            </w:r>
            <w:r w:rsidR="00681E0F" w:rsidRPr="00513BF6">
              <w:rPr>
                <w:rFonts w:ascii="Calibri" w:hAnsi="Calibri" w:cs="Calibri"/>
                <w:b/>
                <w:color w:val="000000"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RPr="00DE71BF" w:rsidTr="00906EF4">
        <w:trPr>
          <w:trHeight w:val="346"/>
        </w:trPr>
        <w:tc>
          <w:tcPr>
            <w:tcW w:w="559" w:type="dxa"/>
            <w:vMerge/>
            <w:vAlign w:val="center"/>
          </w:tcPr>
          <w:p w:rsidR="00681E0F" w:rsidRPr="00BE3EF3" w:rsidRDefault="00681E0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37167325" w:edGrp="everyone" w:colFirst="9" w:colLast="9"/>
            <w:permEnd w:id="1205290296"/>
            <w:permEnd w:id="1057572693"/>
            <w:permEnd w:id="1964015086"/>
            <w:permEnd w:id="395200486"/>
            <w:permEnd w:id="675433584"/>
            <w:permEnd w:id="1627334744"/>
          </w:p>
        </w:tc>
        <w:tc>
          <w:tcPr>
            <w:tcW w:w="3214" w:type="dxa"/>
            <w:gridSpan w:val="2"/>
            <w:vMerge/>
            <w:vAlign w:val="center"/>
          </w:tcPr>
          <w:p w:rsidR="00681E0F" w:rsidRPr="00303846" w:rsidRDefault="00681E0F" w:rsidP="00906EF4">
            <w:pPr>
              <w:spacing w:after="0"/>
              <w:ind w:left="-108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81E0F" w:rsidRPr="00303846" w:rsidRDefault="00681E0F" w:rsidP="0030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81E0F" w:rsidRPr="00303846" w:rsidRDefault="00681E0F" w:rsidP="00303846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81E0F" w:rsidRPr="00BE3EF3" w:rsidRDefault="00681E0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81E0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681E0F" w:rsidRDefault="00681E0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08594969" w:edGrp="everyone" w:colFirst="3" w:colLast="3"/>
            <w:permStart w:id="1188563943" w:edGrp="everyone" w:colFirst="1" w:colLast="1"/>
            <w:permEnd w:id="143716732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681E0F" w:rsidRPr="007F7387" w:rsidRDefault="00681E0F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681E0F" w:rsidRDefault="00681E0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1E0F" w:rsidRPr="007F7387" w:rsidRDefault="00681E0F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681E0F" w:rsidRDefault="00681E0F" w:rsidP="00906EF4">
            <w:pPr>
              <w:spacing w:line="259" w:lineRule="auto"/>
            </w:pPr>
          </w:p>
        </w:tc>
      </w:tr>
      <w:tr w:rsidR="00681E0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681E0F" w:rsidRDefault="00681E0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436932919" w:edGrp="everyone" w:colFirst="3" w:colLast="3"/>
            <w:permStart w:id="2087606027" w:edGrp="everyone" w:colFirst="1" w:colLast="1"/>
            <w:permEnd w:id="108594969"/>
            <w:permEnd w:id="118856394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681E0F" w:rsidRPr="00742498" w:rsidRDefault="00681E0F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681E0F" w:rsidRPr="00742498" w:rsidRDefault="00681E0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1E0F" w:rsidRDefault="00681E0F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681E0F" w:rsidRDefault="00681E0F" w:rsidP="00906EF4">
            <w:pPr>
              <w:spacing w:line="259" w:lineRule="auto"/>
            </w:pPr>
          </w:p>
        </w:tc>
      </w:tr>
      <w:permEnd w:id="436932919"/>
      <w:permEnd w:id="2087606027"/>
    </w:tbl>
    <w:p w:rsidR="00FC5424" w:rsidRDefault="00FC5424" w:rsidP="00FC5424"/>
    <w:p w:rsidR="003734DF" w:rsidRDefault="003734DF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F1" w:rsidRDefault="009C4EF1" w:rsidP="00EF4F7D">
      <w:pPr>
        <w:spacing w:after="0" w:line="240" w:lineRule="auto"/>
      </w:pPr>
      <w:r>
        <w:separator/>
      </w:r>
    </w:p>
  </w:endnote>
  <w:endnote w:type="continuationSeparator" w:id="0">
    <w:p w:rsidR="009C4EF1" w:rsidRDefault="009C4EF1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EF1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F1" w:rsidRDefault="009C4EF1" w:rsidP="00EF4F7D">
      <w:pPr>
        <w:spacing w:after="0" w:line="240" w:lineRule="auto"/>
      </w:pPr>
      <w:r>
        <w:separator/>
      </w:r>
    </w:p>
  </w:footnote>
  <w:footnote w:type="continuationSeparator" w:id="0">
    <w:p w:rsidR="009C4EF1" w:rsidRDefault="009C4EF1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0DBD95A" wp14:editId="3D2E3952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59E0B9" wp14:editId="600EDC31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222C7A" wp14:editId="7B1114A4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2333B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</w:t>
                          </w:r>
                          <w:r w:rsidRPr="002333BA">
                            <w:rPr>
                              <w:rFonts w:ascii="Book Antiqua" w:hAnsi="Book Antiqua"/>
                            </w:rPr>
                            <w:t>-</w:t>
                          </w:r>
                          <w:r w:rsidR="00681E0F" w:rsidRPr="002333BA">
                            <w:rPr>
                              <w:rFonts w:ascii="Book Antiqua" w:hAnsi="Book Antiqua"/>
                            </w:rPr>
                            <w:t>z.272.5.201</w:t>
                          </w:r>
                          <w:r w:rsidR="00A161EF" w:rsidRPr="002333BA">
                            <w:rPr>
                              <w:rFonts w:ascii="Book Antiqua" w:hAnsi="Book Antiqua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2333B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</w:t>
                    </w:r>
                    <w:r w:rsidRPr="002333BA">
                      <w:rPr>
                        <w:rFonts w:ascii="Book Antiqua" w:hAnsi="Book Antiqua"/>
                      </w:rPr>
                      <w:t>-</w:t>
                    </w:r>
                    <w:r w:rsidR="00681E0F" w:rsidRPr="002333BA">
                      <w:rPr>
                        <w:rFonts w:ascii="Book Antiqua" w:hAnsi="Book Antiqua"/>
                      </w:rPr>
                      <w:t>z.272.5.201</w:t>
                    </w:r>
                    <w:r w:rsidR="00A161EF" w:rsidRPr="002333BA">
                      <w:rPr>
                        <w:rFonts w:ascii="Book Antiqua" w:hAnsi="Book Antiqua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</w:t>
    </w:r>
    <w:r w:rsidR="00681E0F">
      <w:rPr>
        <w:rFonts w:ascii="Bookman Old Style" w:hAnsi="Bookman Old Style"/>
      </w:rPr>
      <w:t xml:space="preserve">                 </w:t>
    </w:r>
    <w:r>
      <w:rPr>
        <w:rFonts w:ascii="Bookman Old Style" w:hAnsi="Bookman Old Style"/>
      </w:rPr>
      <w:t xml:space="preserve"> </w:t>
    </w:r>
    <w:r w:rsidR="00681E0F">
      <w:rPr>
        <w:rFonts w:ascii="Bookman Old Style" w:hAnsi="Bookman Old Style"/>
      </w:rPr>
      <w:t xml:space="preserve">   </w:t>
    </w:r>
    <w:r w:rsidR="00681E0F">
      <w:rPr>
        <w:rFonts w:ascii="Book Antiqua" w:hAnsi="Book Antiqua"/>
      </w:rPr>
      <w:t>Załącznik  3d do SIWZ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C2zJure/m7ZnMn06mBGXbKwVkUs=" w:salt="cmLvyu2suCu1D8zoufWtIw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47F18"/>
    <w:rsid w:val="00060BCD"/>
    <w:rsid w:val="0007631B"/>
    <w:rsid w:val="000947A3"/>
    <w:rsid w:val="0009535B"/>
    <w:rsid w:val="000A1C2C"/>
    <w:rsid w:val="000A6A7E"/>
    <w:rsid w:val="000A783D"/>
    <w:rsid w:val="000B1A8D"/>
    <w:rsid w:val="000C1F87"/>
    <w:rsid w:val="000C4E0D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51AC"/>
    <w:rsid w:val="00197498"/>
    <w:rsid w:val="001B012B"/>
    <w:rsid w:val="001B790A"/>
    <w:rsid w:val="001E669D"/>
    <w:rsid w:val="001F2539"/>
    <w:rsid w:val="0020067D"/>
    <w:rsid w:val="00201481"/>
    <w:rsid w:val="0020426D"/>
    <w:rsid w:val="0022133B"/>
    <w:rsid w:val="002223CB"/>
    <w:rsid w:val="002258E0"/>
    <w:rsid w:val="00226E0E"/>
    <w:rsid w:val="002333BA"/>
    <w:rsid w:val="0024131F"/>
    <w:rsid w:val="00244C81"/>
    <w:rsid w:val="00255C04"/>
    <w:rsid w:val="00270EAF"/>
    <w:rsid w:val="0027274F"/>
    <w:rsid w:val="00275DFA"/>
    <w:rsid w:val="00294A1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3B62"/>
    <w:rsid w:val="00306BC9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4EBB"/>
    <w:rsid w:val="003D5851"/>
    <w:rsid w:val="003F25E0"/>
    <w:rsid w:val="003F6522"/>
    <w:rsid w:val="00401754"/>
    <w:rsid w:val="00407A79"/>
    <w:rsid w:val="00411C25"/>
    <w:rsid w:val="00421506"/>
    <w:rsid w:val="00424364"/>
    <w:rsid w:val="00434003"/>
    <w:rsid w:val="004438D4"/>
    <w:rsid w:val="004502F8"/>
    <w:rsid w:val="004535FA"/>
    <w:rsid w:val="00460D35"/>
    <w:rsid w:val="00463E16"/>
    <w:rsid w:val="00470EB4"/>
    <w:rsid w:val="00471F44"/>
    <w:rsid w:val="00472D92"/>
    <w:rsid w:val="00475CE6"/>
    <w:rsid w:val="004968F9"/>
    <w:rsid w:val="004B1980"/>
    <w:rsid w:val="004B6BC4"/>
    <w:rsid w:val="004C332F"/>
    <w:rsid w:val="004E0272"/>
    <w:rsid w:val="004E3E59"/>
    <w:rsid w:val="004E5E8C"/>
    <w:rsid w:val="004E6666"/>
    <w:rsid w:val="004F0FBF"/>
    <w:rsid w:val="004F1853"/>
    <w:rsid w:val="004F53FB"/>
    <w:rsid w:val="005125E2"/>
    <w:rsid w:val="00513326"/>
    <w:rsid w:val="00513BF6"/>
    <w:rsid w:val="00516E8E"/>
    <w:rsid w:val="0051754A"/>
    <w:rsid w:val="00521D25"/>
    <w:rsid w:val="005270E6"/>
    <w:rsid w:val="00527236"/>
    <w:rsid w:val="005363AC"/>
    <w:rsid w:val="0055319E"/>
    <w:rsid w:val="00554DE1"/>
    <w:rsid w:val="0055514D"/>
    <w:rsid w:val="00555699"/>
    <w:rsid w:val="00561671"/>
    <w:rsid w:val="00564A87"/>
    <w:rsid w:val="005849C0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1E0F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D5E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90004"/>
    <w:rsid w:val="0079642E"/>
    <w:rsid w:val="007A1061"/>
    <w:rsid w:val="007A29EB"/>
    <w:rsid w:val="007A401E"/>
    <w:rsid w:val="007A54DC"/>
    <w:rsid w:val="007B2CE1"/>
    <w:rsid w:val="007B59E1"/>
    <w:rsid w:val="007D6F05"/>
    <w:rsid w:val="007E23DC"/>
    <w:rsid w:val="007F439E"/>
    <w:rsid w:val="007F7387"/>
    <w:rsid w:val="00801233"/>
    <w:rsid w:val="00804211"/>
    <w:rsid w:val="0081746D"/>
    <w:rsid w:val="00821EAF"/>
    <w:rsid w:val="008222C2"/>
    <w:rsid w:val="00835126"/>
    <w:rsid w:val="008352F8"/>
    <w:rsid w:val="008443A5"/>
    <w:rsid w:val="00847AC2"/>
    <w:rsid w:val="00855B2D"/>
    <w:rsid w:val="00864D54"/>
    <w:rsid w:val="0088049A"/>
    <w:rsid w:val="00886932"/>
    <w:rsid w:val="00895822"/>
    <w:rsid w:val="008A6964"/>
    <w:rsid w:val="008D4376"/>
    <w:rsid w:val="008E01D6"/>
    <w:rsid w:val="008E2658"/>
    <w:rsid w:val="008E74FB"/>
    <w:rsid w:val="008F5563"/>
    <w:rsid w:val="008F7CF3"/>
    <w:rsid w:val="00906EF4"/>
    <w:rsid w:val="00922B8C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B072A"/>
    <w:rsid w:val="009C4EF1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161EF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A51DB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0C08"/>
    <w:rsid w:val="00B32851"/>
    <w:rsid w:val="00B35B6D"/>
    <w:rsid w:val="00B415CF"/>
    <w:rsid w:val="00B5031B"/>
    <w:rsid w:val="00B5525F"/>
    <w:rsid w:val="00B55CCA"/>
    <w:rsid w:val="00B70649"/>
    <w:rsid w:val="00B76849"/>
    <w:rsid w:val="00B82CD7"/>
    <w:rsid w:val="00B855D0"/>
    <w:rsid w:val="00B8743C"/>
    <w:rsid w:val="00B91E47"/>
    <w:rsid w:val="00BA1A3E"/>
    <w:rsid w:val="00BB3AFC"/>
    <w:rsid w:val="00BB67CC"/>
    <w:rsid w:val="00BC26DB"/>
    <w:rsid w:val="00BC27B8"/>
    <w:rsid w:val="00BC6F42"/>
    <w:rsid w:val="00BE3EF3"/>
    <w:rsid w:val="00BF2928"/>
    <w:rsid w:val="00C04300"/>
    <w:rsid w:val="00C13102"/>
    <w:rsid w:val="00C1639E"/>
    <w:rsid w:val="00C22BEA"/>
    <w:rsid w:val="00C22C3A"/>
    <w:rsid w:val="00C24648"/>
    <w:rsid w:val="00C30D04"/>
    <w:rsid w:val="00C32814"/>
    <w:rsid w:val="00C35DF7"/>
    <w:rsid w:val="00C41F4B"/>
    <w:rsid w:val="00C723B5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4AA9"/>
    <w:rsid w:val="00CF72C1"/>
    <w:rsid w:val="00D0291A"/>
    <w:rsid w:val="00D06A9D"/>
    <w:rsid w:val="00D12974"/>
    <w:rsid w:val="00D1411D"/>
    <w:rsid w:val="00D15AEA"/>
    <w:rsid w:val="00D24FED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1E13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96394"/>
    <w:rsid w:val="00FA23E7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6F66-CE21-4FCF-8FBD-5E2D7F69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504</Words>
  <Characters>3029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17</cp:revision>
  <cp:lastPrinted>2015-08-06T06:20:00Z</cp:lastPrinted>
  <dcterms:created xsi:type="dcterms:W3CDTF">2015-07-13T12:42:00Z</dcterms:created>
  <dcterms:modified xsi:type="dcterms:W3CDTF">2017-09-28T12:59:00Z</dcterms:modified>
</cp:coreProperties>
</file>