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permStart w:id="1963478614" w:edGrp="everyone"/>
      <w:permEnd w:id="1963478614"/>
    </w:p>
    <w:p w:rsidR="00FC5424" w:rsidRPr="00BE3EF3" w:rsidRDefault="00243160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8611D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5F448A" w:rsidRPr="005F448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do diagnostyki chorób zakaźnych zwierząt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57DBA" w:rsidRPr="00357DBA" w:rsidRDefault="00357DBA" w:rsidP="00357D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57DBA"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357DBA" w:rsidP="00357D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57DBA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A55B8" w:rsidRPr="00DE71BF" w:rsidTr="00357DBA">
        <w:trPr>
          <w:trHeight w:val="1117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8562452" w:edGrp="everyone" w:colFirst="4" w:colLast="4"/>
            <w:permStart w:id="1241533596" w:edGrp="everyone" w:colFirst="5" w:colLast="5"/>
            <w:permStart w:id="777524205" w:edGrp="everyone" w:colFirst="6" w:colLast="6"/>
            <w:permStart w:id="684793298" w:edGrp="everyone" w:colFirst="7" w:colLast="7"/>
            <w:permStart w:id="329712850" w:edGrp="everyone" w:colFirst="8" w:colLast="8"/>
            <w:permStart w:id="136516635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3A55B8" w:rsidRDefault="00074980" w:rsidP="00890F85">
            <w:pPr>
              <w:spacing w:after="0"/>
              <w:rPr>
                <w:rFonts w:cs="Calibri"/>
                <w:sz w:val="16"/>
                <w:szCs w:val="16"/>
              </w:rPr>
            </w:pPr>
            <w:r w:rsidRPr="00074980">
              <w:rPr>
                <w:rFonts w:cs="Calibri"/>
                <w:sz w:val="16"/>
                <w:szCs w:val="16"/>
              </w:rPr>
              <w:t>Zestaw ELISA do diagnostyki gorączki Q - wykrywanie przeciwciał anty-Coxiella burnetii. Test wykonywany w temperaturze 18-26°C. Możliwe badanie prób surowicy, plazmy i mleka przeżuwaczy. Mikropłytka 96-dolkowa dzielona. Płyn płuczący rozcieńczany 1/10, ważny po przygotowaniu 1 tydzień (w 2-8°C). Odczyt przy długości fali 450 nm. Czas wykonania testu nie przekraczający 2,5 godziny. Dopuszczalna interpretacja wyników: dodatni, wątpliwy, ujemny.</w:t>
            </w:r>
            <w:r w:rsidRPr="00CC2820">
              <w:rPr>
                <w:rFonts w:cs="Calibri"/>
                <w:sz w:val="16"/>
                <w:szCs w:val="16"/>
              </w:rPr>
              <w:t xml:space="preserve"> </w:t>
            </w:r>
            <w:r w:rsidR="00CC2820" w:rsidRPr="00CC2820">
              <w:rPr>
                <w:rFonts w:cs="Calibri"/>
                <w:sz w:val="16"/>
                <w:szCs w:val="16"/>
              </w:rPr>
              <w:t>Produkt IDEXX Leukosis Q Fever, o nr kat. QFT1135T,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Default="003A55B8" w:rsidP="003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55B8">
              <w:rPr>
                <w:rFonts w:cs="Calibri"/>
                <w:sz w:val="18"/>
                <w:szCs w:val="16"/>
              </w:rPr>
              <w:t>2 płytki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3A55B8" w:rsidRDefault="00074980" w:rsidP="003A55B8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="003A55B8" w:rsidRPr="003A55B8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3A55B8">
        <w:trPr>
          <w:trHeight w:val="63"/>
        </w:trPr>
        <w:tc>
          <w:tcPr>
            <w:tcW w:w="559" w:type="dxa"/>
            <w:vMerge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48132474" w:edGrp="everyone" w:colFirst="9" w:colLast="9"/>
            <w:permEnd w:id="338562452"/>
            <w:permEnd w:id="1241533596"/>
            <w:permEnd w:id="777524205"/>
            <w:permEnd w:id="684793298"/>
            <w:permEnd w:id="329712850"/>
            <w:permEnd w:id="136516635"/>
          </w:p>
        </w:tc>
        <w:tc>
          <w:tcPr>
            <w:tcW w:w="3214" w:type="dxa"/>
            <w:gridSpan w:val="2"/>
            <w:vMerge/>
          </w:tcPr>
          <w:p w:rsidR="003A55B8" w:rsidRDefault="003A55B8" w:rsidP="00890F85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3A55B8" w:rsidRDefault="003A55B8" w:rsidP="00CE6F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3A55B8" w:rsidRDefault="003A55B8" w:rsidP="00CE6F38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D36E56">
        <w:trPr>
          <w:trHeight w:val="1024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949903" w:edGrp="everyone" w:colFirst="4" w:colLast="4"/>
            <w:permStart w:id="1282218967" w:edGrp="everyone" w:colFirst="5" w:colLast="5"/>
            <w:permStart w:id="396312336" w:edGrp="everyone" w:colFirst="6" w:colLast="6"/>
            <w:permStart w:id="1193038337" w:edGrp="everyone" w:colFirst="7" w:colLast="7"/>
            <w:permStart w:id="1933916763" w:edGrp="everyone" w:colFirst="8" w:colLast="8"/>
            <w:permStart w:id="155414311" w:edGrp="everyone" w:colFirst="9" w:colLast="9"/>
            <w:permEnd w:id="948132474"/>
          </w:p>
        </w:tc>
        <w:tc>
          <w:tcPr>
            <w:tcW w:w="3214" w:type="dxa"/>
            <w:gridSpan w:val="2"/>
            <w:vMerge w:val="restart"/>
          </w:tcPr>
          <w:p w:rsidR="003E139B" w:rsidRDefault="003E139B" w:rsidP="0089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A55B8" w:rsidRDefault="003A55B8" w:rsidP="0089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ELISA  - szybki test immunoenzymatyczny przeznaczony do wykrywania antygenu Dirofilaria immitis, Anaplasma phagocytophilum, Borrelia burgdorferii, Ehrlichia canis w surowicy lub w pełnej krwi psów z wykorzystaniem pojedyńczych testerów zawierających kontrole dodatnie. </w:t>
            </w:r>
            <w:r w:rsidRPr="00037EC1">
              <w:rPr>
                <w:rFonts w:cs="Calibri"/>
                <w:sz w:val="16"/>
                <w:szCs w:val="16"/>
              </w:rPr>
              <w:t>Produkt  IDEXX, lub równoważny.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:rsidR="003E139B" w:rsidRDefault="003E139B" w:rsidP="0089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C3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op. = 30 testów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C365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2974910" w:edGrp="everyone" w:colFirst="9" w:colLast="9"/>
            <w:permEnd w:id="165949903"/>
            <w:permEnd w:id="1282218967"/>
            <w:permEnd w:id="396312336"/>
            <w:permEnd w:id="1193038337"/>
            <w:permEnd w:id="1933916763"/>
            <w:permEnd w:id="15541431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5B8" w:rsidRPr="00303846" w:rsidRDefault="003A55B8" w:rsidP="00890F8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852EC0">
        <w:trPr>
          <w:trHeight w:val="579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9721360" w:edGrp="everyone" w:colFirst="4" w:colLast="4"/>
            <w:permStart w:id="1904758992" w:edGrp="everyone" w:colFirst="5" w:colLast="5"/>
            <w:permStart w:id="1345732113" w:edGrp="everyone" w:colFirst="6" w:colLast="6"/>
            <w:permStart w:id="1992915622" w:edGrp="everyone" w:colFirst="7" w:colLast="7"/>
            <w:permStart w:id="1064780698" w:edGrp="everyone" w:colFirst="8" w:colLast="8"/>
            <w:permStart w:id="1569747307" w:edGrp="everyone" w:colFirst="9" w:colLast="9"/>
            <w:permEnd w:id="1952974910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890F85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Szybki test immunoenzymatyczny Elisa przeznaczony do wykrywania antygenu Giardia w kale psów i kotów z wykorzystaniem pojedynczych testerów zawierających kontrole dodatnie. </w:t>
            </w:r>
            <w:r w:rsidRPr="00037EC1">
              <w:rPr>
                <w:rFonts w:cs="Calibri"/>
                <w:sz w:val="16"/>
                <w:szCs w:val="16"/>
              </w:rPr>
              <w:t>Produkt IDEXX,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4C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op. = 15 testów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890F85" w:rsidP="004C538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14</w:t>
            </w:r>
            <w:r w:rsidR="003A55B8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303846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852EC0">
        <w:trPr>
          <w:trHeight w:val="5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1319389" w:edGrp="everyone" w:colFirst="9" w:colLast="9"/>
            <w:permEnd w:id="429721360"/>
            <w:permEnd w:id="1904758992"/>
            <w:permEnd w:id="1345732113"/>
            <w:permEnd w:id="1992915622"/>
            <w:permEnd w:id="1064780698"/>
            <w:permEnd w:id="1569747307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5B8" w:rsidRPr="00303846" w:rsidRDefault="003A55B8" w:rsidP="00890F8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BE3EF3" w:rsidTr="00890F85">
        <w:trPr>
          <w:trHeight w:val="368"/>
        </w:trPr>
        <w:tc>
          <w:tcPr>
            <w:tcW w:w="559" w:type="dxa"/>
            <w:vMerge w:val="restart"/>
            <w:vAlign w:val="center"/>
          </w:tcPr>
          <w:p w:rsidR="003A55B8" w:rsidRPr="00BE3EF3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7015469" w:edGrp="everyone" w:colFirst="4" w:colLast="4"/>
            <w:permStart w:id="862811435" w:edGrp="everyone" w:colFirst="5" w:colLast="5"/>
            <w:permStart w:id="919479115" w:edGrp="everyone" w:colFirst="6" w:colLast="6"/>
            <w:permStart w:id="1316112730" w:edGrp="everyone" w:colFirst="7" w:colLast="7"/>
            <w:permStart w:id="972957439" w:edGrp="everyone" w:colFirst="8" w:colLast="8"/>
            <w:permStart w:id="430964879" w:edGrp="everyone" w:colFirst="9" w:colLast="9"/>
            <w:permEnd w:id="681319389"/>
          </w:p>
        </w:tc>
        <w:tc>
          <w:tcPr>
            <w:tcW w:w="3214" w:type="dxa"/>
            <w:gridSpan w:val="2"/>
            <w:vMerge w:val="restart"/>
            <w:vAlign w:val="center"/>
          </w:tcPr>
          <w:p w:rsidR="003A55B8" w:rsidRDefault="003A55B8" w:rsidP="0089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AGID - zestaw do diagnostyki NZK. 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E2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zestaw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037EC1" w:rsidP="00E23F6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3A55B8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BE3EF3" w:rsidTr="00161103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6766327" w:edGrp="everyone" w:colFirst="9" w:colLast="9"/>
            <w:permEnd w:id="367015469"/>
            <w:permEnd w:id="862811435"/>
            <w:permEnd w:id="919479115"/>
            <w:permEnd w:id="1316112730"/>
            <w:permEnd w:id="972957439"/>
            <w:permEnd w:id="430964879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890F8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5B8" w:rsidRPr="005F448A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243160">
        <w:trPr>
          <w:trHeight w:val="1551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7372394" w:edGrp="everyone" w:colFirst="4" w:colLast="4"/>
            <w:permStart w:id="69805434" w:edGrp="everyone" w:colFirst="5" w:colLast="5"/>
            <w:permStart w:id="95572627" w:edGrp="everyone" w:colFirst="6" w:colLast="6"/>
            <w:permStart w:id="905197639" w:edGrp="everyone" w:colFirst="7" w:colLast="7"/>
            <w:permStart w:id="1364724538" w:edGrp="everyone" w:colFirst="8" w:colLast="8"/>
            <w:permStart w:id="1362326907" w:edGrp="everyone" w:colFirst="9" w:colLast="9"/>
            <w:permEnd w:id="1826766327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890F85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 do diagnostyki enzootycznej białaczki bydła - wykrywanie przeciwciał anty-gp51 BLV. Test typu blocking, wykonywany w temperaturze 18-26°C. Możliwe badanie prób pojedynczych i pulowanych po 10 sztuk. Mikropłytka 96-dolkowa dzielona. Koniugat rozcieńczany 1/100 w płynie płuczącym, płyn płuczący rozcieńczany 1/10. Odczyt przy długości fali 450 nm. Inkubacja dzienna; czas wykonania testu nie przekraczający 2 godzin. Dopuszczalna interpretacja wyników: dodatni, ujemny. Produkt IDEXX Leukosis Blocking Ab, o nr kat. P02140-5,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46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9415071" w:edGrp="everyone" w:colFirst="9" w:colLast="9"/>
            <w:permEnd w:id="447372394"/>
            <w:permEnd w:id="69805434"/>
            <w:permEnd w:id="95572627"/>
            <w:permEnd w:id="905197639"/>
            <w:permEnd w:id="1364724538"/>
            <w:permEnd w:id="1362326907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890F85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890F85">
        <w:trPr>
          <w:trHeight w:val="1500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9385366" w:edGrp="everyone" w:colFirst="4" w:colLast="4"/>
            <w:permStart w:id="391734809" w:edGrp="everyone" w:colFirst="5" w:colLast="5"/>
            <w:permStart w:id="965825549" w:edGrp="everyone" w:colFirst="6" w:colLast="6"/>
            <w:permStart w:id="2077173078" w:edGrp="everyone" w:colFirst="7" w:colLast="7"/>
            <w:permStart w:id="1418265054" w:edGrp="everyone" w:colFirst="8" w:colLast="8"/>
            <w:permStart w:id="695362544" w:edGrp="everyone" w:colFirst="9" w:colLast="9"/>
            <w:permEnd w:id="649415071"/>
          </w:p>
        </w:tc>
        <w:tc>
          <w:tcPr>
            <w:tcW w:w="3214" w:type="dxa"/>
            <w:gridSpan w:val="2"/>
            <w:vMerge w:val="restart"/>
            <w:vAlign w:val="center"/>
          </w:tcPr>
          <w:p w:rsidR="00D36E56" w:rsidRDefault="00D36E56" w:rsidP="00890F85">
            <w:pPr>
              <w:spacing w:after="0"/>
              <w:rPr>
                <w:rFonts w:cs="Calibri"/>
                <w:sz w:val="16"/>
                <w:szCs w:val="16"/>
              </w:rPr>
            </w:pPr>
            <w:r w:rsidRPr="003A55B8">
              <w:rPr>
                <w:rFonts w:ascii="Calibri" w:eastAsia="Calibri" w:hAnsi="Calibri" w:cs="Calibri"/>
                <w:sz w:val="16"/>
                <w:szCs w:val="16"/>
              </w:rPr>
              <w:t>Zestaw Elisa  do diagnostyki enzootycznej białaczki bydła - wykrywanie przeciwciał anty- BLV. Test typu przesiewowy, możliwa inkubacja krótka lub nocna. Możliwe badanie prób pojedynczych i pulowanych po 10 sztuk. Mikropłytka 96-dolkowa dzielona. Koniugat rozcieńczany 1/100 w rozcieńczalniku, płyn płuczący rozcieńczany 1/10. Odczyt przy długości fali 450 nm. Przy inkubacji krótkiej czas wykonania testu nie przekraczający 2 godzin. Dopuszczalna interpretacja wyników: dodatni, ujemny. Produkt IDEXX Leukosis Serum Screening  Ab, o nr kat. P02110-5 43830,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890F85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D36E56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243160">
        <w:trPr>
          <w:trHeight w:val="1613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0434594" w:edGrp="everyone" w:colFirst="9" w:colLast="9"/>
            <w:permEnd w:id="1149385366"/>
            <w:permEnd w:id="391734809"/>
            <w:permEnd w:id="965825549"/>
            <w:permEnd w:id="2077173078"/>
            <w:permEnd w:id="1418265054"/>
            <w:permEnd w:id="695362544"/>
          </w:p>
        </w:tc>
        <w:tc>
          <w:tcPr>
            <w:tcW w:w="3214" w:type="dxa"/>
            <w:gridSpan w:val="2"/>
            <w:vMerge/>
          </w:tcPr>
          <w:p w:rsidR="00D36E56" w:rsidRPr="003A55B8" w:rsidRDefault="00D36E56" w:rsidP="00DB2E25">
            <w:pPr>
              <w:spacing w:after="0"/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Default="00D36E56" w:rsidP="00CE6F3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D36E56">
        <w:trPr>
          <w:trHeight w:val="1029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9461872" w:edGrp="everyone" w:colFirst="4" w:colLast="4"/>
            <w:permStart w:id="467280197" w:edGrp="everyone" w:colFirst="5" w:colLast="5"/>
            <w:permStart w:id="1587552016" w:edGrp="everyone" w:colFirst="6" w:colLast="6"/>
            <w:permStart w:id="1387888033" w:edGrp="everyone" w:colFirst="7" w:colLast="7"/>
            <w:permStart w:id="1201167" w:edGrp="everyone" w:colFirst="8" w:colLast="8"/>
            <w:permStart w:id="627602113" w:edGrp="everyone" w:colFirst="9" w:colLast="9"/>
            <w:permEnd w:id="1490434594"/>
          </w:p>
        </w:tc>
        <w:tc>
          <w:tcPr>
            <w:tcW w:w="3214" w:type="dxa"/>
            <w:gridSpan w:val="2"/>
            <w:vMerge w:val="restart"/>
          </w:tcPr>
          <w:p w:rsidR="003A55B8" w:rsidRDefault="003A55B8" w:rsidP="00890F85">
            <w:pPr>
              <w:spacing w:after="0"/>
              <w:rPr>
                <w:rFonts w:cs="Calibri"/>
                <w:sz w:val="16"/>
                <w:szCs w:val="16"/>
              </w:rPr>
            </w:pPr>
            <w:r w:rsidRPr="003A55B8">
              <w:rPr>
                <w:rFonts w:ascii="Calibri" w:eastAsia="Calibri" w:hAnsi="Calibri" w:cs="Calibri"/>
                <w:sz w:val="16"/>
                <w:szCs w:val="16"/>
              </w:rPr>
              <w:t xml:space="preserve">Zestaw Elisa do diagnostyki BVD - MD Ab - test przeznaczony do wykrywania przeciwciał przeciwko  BVDV. Test musi należeć do grupy testów wykonywanych w formie mikropłytek 96-dołkowych dzielonych na stripsy. Możliwość dokonania odczytu przy dł. fali 450 nm, czas wykonywania badania nie dłuższy niż 3 godziny. </w:t>
            </w:r>
            <w:r w:rsidRPr="00037EC1">
              <w:rPr>
                <w:rFonts w:ascii="Calibri" w:eastAsia="Calibri" w:hAnsi="Calibri" w:cs="Calibri"/>
                <w:sz w:val="16"/>
                <w:szCs w:val="16"/>
              </w:rPr>
              <w:t>Produkt IDEXX, lub równoważny.</w:t>
            </w:r>
            <w:r w:rsidRPr="003A55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CE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3A55B8" w:rsidP="00CE6F3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161103">
        <w:trPr>
          <w:trHeight w:val="334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8954517" w:edGrp="everyone" w:colFirst="9" w:colLast="9"/>
            <w:permEnd w:id="1029461872"/>
            <w:permEnd w:id="467280197"/>
            <w:permEnd w:id="1587552016"/>
            <w:permEnd w:id="1387888033"/>
            <w:permEnd w:id="1201167"/>
            <w:permEnd w:id="627602113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037EC1">
        <w:trPr>
          <w:trHeight w:val="1790"/>
        </w:trPr>
        <w:tc>
          <w:tcPr>
            <w:tcW w:w="559" w:type="dxa"/>
            <w:vMerge w:val="restart"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43117388" w:edGrp="everyone" w:colFirst="4" w:colLast="4"/>
            <w:permStart w:id="1759598576" w:edGrp="everyone" w:colFirst="5" w:colLast="5"/>
            <w:permStart w:id="121456174" w:edGrp="everyone" w:colFirst="6" w:colLast="6"/>
            <w:permStart w:id="1829393215" w:edGrp="everyone" w:colFirst="7" w:colLast="7"/>
            <w:permStart w:id="1873572567" w:edGrp="everyone" w:colFirst="8" w:colLast="8"/>
            <w:permStart w:id="507469236" w:edGrp="everyone" w:colFirst="9" w:colLast="9"/>
            <w:permEnd w:id="478954517"/>
          </w:p>
        </w:tc>
        <w:tc>
          <w:tcPr>
            <w:tcW w:w="3214" w:type="dxa"/>
            <w:gridSpan w:val="2"/>
            <w:vMerge w:val="restart"/>
            <w:vAlign w:val="center"/>
          </w:tcPr>
          <w:p w:rsidR="00D36E56" w:rsidRDefault="004C2712" w:rsidP="00890F85">
            <w:pPr>
              <w:spacing w:after="0"/>
              <w:rPr>
                <w:rFonts w:cs="Calibri"/>
                <w:sz w:val="16"/>
                <w:szCs w:val="16"/>
              </w:rPr>
            </w:pPr>
            <w:r w:rsidRPr="004C2712">
              <w:rPr>
                <w:rFonts w:ascii="Calibri" w:eastAsia="Calibri" w:hAnsi="Calibri" w:cs="Calibri"/>
                <w:sz w:val="16"/>
                <w:szCs w:val="16"/>
              </w:rPr>
              <w:t xml:space="preserve">Zestaw Elisa  do diagnostyki klasycznego pomoru świń - wykrywanie przeciwciał anty-CSFV. Test typu blocking, wykonywany w temperaturze 18-26°C. Mikropłytka 96-dolkowa dzielona. Koniugat gotowy do użycia, płyn płuczący rozcieńczany 1/10. Odczyt przy pojedynczej długości fali 450 nm oraz przy podwójnej długości fali 450 i 650 nm. Inkubacja dzienna lub nocna. Czas wykonania testu w wersji krótkiej nie przekraczający 3 godzin. Dopuszczalna interpretacja wyników: dodatni, wątpliwy, ujemny. Produkt IDEXX CSFV Ab, o nr kat. 99-43220,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3A55B8" w:rsidRPr="00161103" w:rsidRDefault="003A55B8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3A55B8" w:rsidRPr="00161103" w:rsidRDefault="004C2712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="003A55B8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A55B8" w:rsidRPr="00DE71BF" w:rsidTr="00037EC1">
        <w:trPr>
          <w:trHeight w:val="1699"/>
        </w:trPr>
        <w:tc>
          <w:tcPr>
            <w:tcW w:w="559" w:type="dxa"/>
            <w:vMerge/>
            <w:vAlign w:val="center"/>
          </w:tcPr>
          <w:p w:rsidR="003A55B8" w:rsidRPr="005F448A" w:rsidRDefault="003A55B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3560587" w:edGrp="everyone" w:colFirst="9" w:colLast="9"/>
            <w:permEnd w:id="2143117388"/>
            <w:permEnd w:id="1759598576"/>
            <w:permEnd w:id="121456174"/>
            <w:permEnd w:id="1829393215"/>
            <w:permEnd w:id="1873572567"/>
            <w:permEnd w:id="507469236"/>
          </w:p>
        </w:tc>
        <w:tc>
          <w:tcPr>
            <w:tcW w:w="3214" w:type="dxa"/>
            <w:gridSpan w:val="2"/>
            <w:vMerge/>
            <w:vAlign w:val="center"/>
          </w:tcPr>
          <w:p w:rsidR="003A55B8" w:rsidRPr="00303846" w:rsidRDefault="003A55B8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A55B8" w:rsidRPr="00161103" w:rsidRDefault="003A55B8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A55B8" w:rsidRPr="00161103" w:rsidRDefault="003A55B8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A55B8" w:rsidRPr="00BE3EF3" w:rsidRDefault="003A55B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037EC1">
        <w:trPr>
          <w:trHeight w:val="1839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08329869" w:edGrp="everyone" w:colFirst="4" w:colLast="4"/>
            <w:permStart w:id="1809721729" w:edGrp="everyone" w:colFirst="5" w:colLast="5"/>
            <w:permStart w:id="1186333523" w:edGrp="everyone" w:colFirst="6" w:colLast="6"/>
            <w:permStart w:id="1684372637" w:edGrp="everyone" w:colFirst="7" w:colLast="7"/>
            <w:permStart w:id="1573409078" w:edGrp="everyone" w:colFirst="8" w:colLast="8"/>
            <w:permStart w:id="1973948506" w:edGrp="everyone" w:colFirst="9" w:colLast="9"/>
            <w:permEnd w:id="763560587"/>
          </w:p>
        </w:tc>
        <w:tc>
          <w:tcPr>
            <w:tcW w:w="3214" w:type="dxa"/>
            <w:gridSpan w:val="2"/>
            <w:vMerge w:val="restart"/>
            <w:vAlign w:val="center"/>
          </w:tcPr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do diagnostyki   IBR-IPV - test  przeznaczony do wykrywania specyficznych przeciwciał anty gB BHV-1 w surowicy i plazmie, oparty na zasadzie konkurencyjności pomiędzy przeciwciałami bydlęcymi, a przeciwciałami monoklonalnymi  anty-gB koniugowanymi z  peroksydazą. Możliwość dokonania odczytu  przy dł. fali 450 nm, czas badania nie dłużej niż  4 godziny. Test zawierający gotowy koniugat. Test musi należeć do grupy testów wykonywanych w formie mikropłytek 96-dołkowych dzielonych na stripsy. </w:t>
            </w:r>
            <w:r w:rsidRPr="00037EC1">
              <w:rPr>
                <w:rFonts w:cs="Calibri"/>
                <w:sz w:val="16"/>
                <w:szCs w:val="16"/>
              </w:rPr>
              <w:t>Produkt IDEXX, lub równoważny.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D36E56" w:rsidRDefault="00D36E56" w:rsidP="00D36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D36E56">
              <w:rPr>
                <w:rFonts w:cs="Calibri"/>
                <w:sz w:val="18"/>
                <w:szCs w:val="16"/>
              </w:rPr>
              <w:t>5 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D36E56" w:rsidRDefault="00037EC1" w:rsidP="00D36E5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D36E56" w:rsidRPr="00D36E56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037EC1">
        <w:trPr>
          <w:trHeight w:val="1965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4746023" w:edGrp="everyone" w:colFirst="9" w:colLast="9"/>
            <w:permEnd w:id="1508329869"/>
            <w:permEnd w:id="1809721729"/>
            <w:permEnd w:id="1186333523"/>
            <w:permEnd w:id="1684372637"/>
            <w:permEnd w:id="1573409078"/>
            <w:permEnd w:id="1973948506"/>
          </w:p>
        </w:tc>
        <w:tc>
          <w:tcPr>
            <w:tcW w:w="3214" w:type="dxa"/>
            <w:gridSpan w:val="2"/>
            <w:vMerge/>
            <w:vAlign w:val="center"/>
          </w:tcPr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D36E56" w:rsidRDefault="00D36E56" w:rsidP="00D36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D36E56" w:rsidRDefault="00D36E56" w:rsidP="00D36E56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890F85">
        <w:trPr>
          <w:trHeight w:val="1480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1510321" w:edGrp="everyone" w:colFirst="4" w:colLast="4"/>
            <w:permStart w:id="147611570" w:edGrp="everyone" w:colFirst="5" w:colLast="5"/>
            <w:permStart w:id="411378353" w:edGrp="everyone" w:colFirst="6" w:colLast="6"/>
            <w:permStart w:id="1339255476" w:edGrp="everyone" w:colFirst="7" w:colLast="7"/>
            <w:permStart w:id="473829410" w:edGrp="everyone" w:colFirst="8" w:colLast="8"/>
            <w:permStart w:id="2121544166" w:edGrp="everyone" w:colFirst="9" w:colLast="9"/>
            <w:permEnd w:id="1784746023"/>
          </w:p>
        </w:tc>
        <w:tc>
          <w:tcPr>
            <w:tcW w:w="3214" w:type="dxa"/>
            <w:gridSpan w:val="2"/>
            <w:vMerge w:val="restart"/>
            <w:vAlign w:val="center"/>
          </w:tcPr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Zestaw Elisa do diagnostyki   IBR-IPV - test przeznaczony do wykrywania specyficznych przeciwciał anty gE BHV-1 w surowicy i plazmie, oparty na zasadzie konkurencyjności pomiędzy przeciwciałami bydlęcymi a przeciwciałami monoklonalnymi  anty-gE znaczonymi peroksydazą. Możliwość dokonania odczytu  przy dł. fali 450 nm, czas badania nie dłużej niż  4 godziny. Test zawierający gotowy koniugat. Test musi należeć do grupy testów wykonywanych w formie mikropłytek 96-dołkowych dzielonych na stripsy. </w:t>
            </w:r>
            <w:r w:rsidRPr="00037EC1">
              <w:rPr>
                <w:rFonts w:cs="Calibri"/>
                <w:sz w:val="16"/>
                <w:szCs w:val="16"/>
              </w:rPr>
              <w:t>Produkt  IDEXX, lub równoważny.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037EC1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D36E56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890F85">
        <w:trPr>
          <w:trHeight w:val="1699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915594" w:edGrp="everyone" w:colFirst="9" w:colLast="9"/>
            <w:permEnd w:id="771510321"/>
            <w:permEnd w:id="147611570"/>
            <w:permEnd w:id="411378353"/>
            <w:permEnd w:id="1339255476"/>
            <w:permEnd w:id="473829410"/>
            <w:permEnd w:id="2121544166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890F85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037EC1">
        <w:trPr>
          <w:trHeight w:val="588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0668474" w:edGrp="everyone" w:colFirst="4" w:colLast="4"/>
            <w:permStart w:id="1092960081" w:edGrp="everyone" w:colFirst="5" w:colLast="5"/>
            <w:permStart w:id="2031186634" w:edGrp="everyone" w:colFirst="6" w:colLast="6"/>
            <w:permStart w:id="1574460424" w:edGrp="everyone" w:colFirst="7" w:colLast="7"/>
            <w:permStart w:id="1371897739" w:edGrp="everyone" w:colFirst="8" w:colLast="8"/>
            <w:permStart w:id="750732059" w:edGrp="everyone" w:colFirst="9" w:colLast="9"/>
            <w:permEnd w:id="87915594"/>
          </w:p>
        </w:tc>
        <w:tc>
          <w:tcPr>
            <w:tcW w:w="3214" w:type="dxa"/>
            <w:gridSpan w:val="2"/>
            <w:vMerge w:val="restart"/>
            <w:vAlign w:val="center"/>
          </w:tcPr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do wykrywania przeciwciał przeciwko Mycoplasma Gallisepticum - 5 płytkowy. </w:t>
            </w:r>
            <w:r w:rsidRPr="00037EC1">
              <w:rPr>
                <w:rFonts w:cs="Calibri"/>
                <w:sz w:val="16"/>
                <w:szCs w:val="16"/>
              </w:rPr>
              <w:t>Produkt  IDEXX, lub równoważny.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C2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037EC1" w:rsidP="00C2539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D36E56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890F85">
        <w:trPr>
          <w:trHeight w:val="346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87228274" w:edGrp="everyone" w:colFirst="9" w:colLast="9"/>
            <w:permEnd w:id="1580668474"/>
            <w:permEnd w:id="1092960081"/>
            <w:permEnd w:id="2031186634"/>
            <w:permEnd w:id="1574460424"/>
            <w:permEnd w:id="1371897739"/>
            <w:permEnd w:id="750732059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190727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037EC1">
        <w:trPr>
          <w:trHeight w:val="518"/>
        </w:trPr>
        <w:tc>
          <w:tcPr>
            <w:tcW w:w="559" w:type="dxa"/>
            <w:vMerge w:val="restart"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9068444" w:edGrp="everyone" w:colFirst="4" w:colLast="4"/>
            <w:permStart w:id="1972066469" w:edGrp="everyone" w:colFirst="5" w:colLast="5"/>
            <w:permStart w:id="993733098" w:edGrp="everyone" w:colFirst="6" w:colLast="6"/>
            <w:permStart w:id="633238683" w:edGrp="everyone" w:colFirst="7" w:colLast="7"/>
            <w:permStart w:id="245047708" w:edGrp="everyone" w:colFirst="8" w:colLast="8"/>
            <w:permStart w:id="1069287285" w:edGrp="everyone" w:colFirst="9" w:colLast="9"/>
            <w:permEnd w:id="587228274"/>
          </w:p>
        </w:tc>
        <w:tc>
          <w:tcPr>
            <w:tcW w:w="3214" w:type="dxa"/>
            <w:gridSpan w:val="2"/>
            <w:vMerge w:val="restart"/>
            <w:vAlign w:val="center"/>
          </w:tcPr>
          <w:p w:rsidR="00D36E56" w:rsidRDefault="00D36E56" w:rsidP="00190727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do wykrywania przeciwciał przeciwko Mycoplasma Gallisepticum/Mycoplasma Synoviae - 5 płytkowy. </w:t>
            </w:r>
            <w:r w:rsidRPr="00037EC1">
              <w:rPr>
                <w:rFonts w:cs="Calibri"/>
                <w:sz w:val="16"/>
                <w:szCs w:val="16"/>
              </w:rPr>
              <w:t>Produkt IDEXX, lub równoważny.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D36E56" w:rsidRPr="00161103" w:rsidRDefault="00D36E56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D36E56" w:rsidRPr="00161103" w:rsidRDefault="00190727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D36E56" w:rsidRPr="00161103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6E56" w:rsidRPr="00DE71BF" w:rsidTr="00890F85">
        <w:trPr>
          <w:trHeight w:val="334"/>
        </w:trPr>
        <w:tc>
          <w:tcPr>
            <w:tcW w:w="559" w:type="dxa"/>
            <w:vMerge/>
            <w:vAlign w:val="center"/>
          </w:tcPr>
          <w:p w:rsidR="00D36E56" w:rsidRPr="005F448A" w:rsidRDefault="00D36E5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754795" w:edGrp="everyone" w:colFirst="9" w:colLast="9"/>
            <w:permEnd w:id="759068444"/>
            <w:permEnd w:id="1972066469"/>
            <w:permEnd w:id="993733098"/>
            <w:permEnd w:id="633238683"/>
            <w:permEnd w:id="245047708"/>
            <w:permEnd w:id="1069287285"/>
          </w:p>
        </w:tc>
        <w:tc>
          <w:tcPr>
            <w:tcW w:w="3214" w:type="dxa"/>
            <w:gridSpan w:val="2"/>
            <w:vMerge/>
            <w:vAlign w:val="center"/>
          </w:tcPr>
          <w:p w:rsidR="00D36E56" w:rsidRPr="00303846" w:rsidRDefault="00D36E56" w:rsidP="00190727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D36E56" w:rsidRPr="00161103" w:rsidRDefault="00D36E56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6E56" w:rsidRPr="00161103" w:rsidRDefault="00D36E56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6E56" w:rsidRPr="00BE3EF3" w:rsidRDefault="00D36E5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90727" w:rsidRPr="00DE71BF" w:rsidTr="00037EC1">
        <w:trPr>
          <w:trHeight w:val="346"/>
        </w:trPr>
        <w:tc>
          <w:tcPr>
            <w:tcW w:w="559" w:type="dxa"/>
            <w:vMerge w:val="restart"/>
            <w:vAlign w:val="center"/>
          </w:tcPr>
          <w:p w:rsidR="00190727" w:rsidRPr="005F448A" w:rsidRDefault="001907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9310942" w:edGrp="everyone" w:colFirst="4" w:colLast="4"/>
            <w:permStart w:id="1268261588" w:edGrp="everyone" w:colFirst="5" w:colLast="5"/>
            <w:permStart w:id="1238645064" w:edGrp="everyone" w:colFirst="6" w:colLast="6"/>
            <w:permStart w:id="33914387" w:edGrp="everyone" w:colFirst="7" w:colLast="7"/>
            <w:permStart w:id="92019589" w:edGrp="everyone" w:colFirst="8" w:colLast="8"/>
            <w:permStart w:id="185340635" w:edGrp="everyone" w:colFirst="9" w:colLast="9"/>
            <w:permEnd w:id="34754795"/>
          </w:p>
        </w:tc>
        <w:tc>
          <w:tcPr>
            <w:tcW w:w="3214" w:type="dxa"/>
            <w:gridSpan w:val="2"/>
            <w:vMerge w:val="restart"/>
            <w:vAlign w:val="center"/>
          </w:tcPr>
          <w:p w:rsidR="00190727" w:rsidRDefault="00190727" w:rsidP="005620BC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Zestaw Elisa do wykrywania przeciwciał przeciwko Mycplasma Synoviae - 5 płytkowy. </w:t>
            </w:r>
            <w:r w:rsidRPr="00037EC1">
              <w:rPr>
                <w:rFonts w:cs="Calibri"/>
                <w:sz w:val="16"/>
                <w:szCs w:val="16"/>
              </w:rPr>
              <w:t>Produkt IDEXX,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90727" w:rsidRPr="00161103" w:rsidRDefault="00190727" w:rsidP="0056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61103"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190727" w:rsidRPr="00161103" w:rsidRDefault="00190727" w:rsidP="005620BC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61103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90727" w:rsidRPr="00DE71BF" w:rsidTr="00890F85">
        <w:trPr>
          <w:trHeight w:val="357"/>
        </w:trPr>
        <w:tc>
          <w:tcPr>
            <w:tcW w:w="559" w:type="dxa"/>
            <w:vMerge/>
            <w:vAlign w:val="center"/>
          </w:tcPr>
          <w:p w:rsidR="00190727" w:rsidRPr="005F448A" w:rsidRDefault="001907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407643" w:edGrp="everyone" w:colFirst="9" w:colLast="9"/>
            <w:permEnd w:id="1609310942"/>
            <w:permEnd w:id="1268261588"/>
            <w:permEnd w:id="1238645064"/>
            <w:permEnd w:id="33914387"/>
            <w:permEnd w:id="92019589"/>
            <w:permEnd w:id="185340635"/>
          </w:p>
        </w:tc>
        <w:tc>
          <w:tcPr>
            <w:tcW w:w="3214" w:type="dxa"/>
            <w:gridSpan w:val="2"/>
            <w:vMerge/>
            <w:vAlign w:val="center"/>
          </w:tcPr>
          <w:p w:rsidR="00190727" w:rsidRDefault="00190727" w:rsidP="005620BC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90727" w:rsidRPr="00161103" w:rsidRDefault="00190727" w:rsidP="0056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90727" w:rsidRPr="00161103" w:rsidRDefault="00190727" w:rsidP="005620B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90727" w:rsidRPr="00DE71BF" w:rsidTr="00037EC1">
        <w:trPr>
          <w:trHeight w:val="469"/>
        </w:trPr>
        <w:tc>
          <w:tcPr>
            <w:tcW w:w="559" w:type="dxa"/>
            <w:vMerge w:val="restart"/>
            <w:vAlign w:val="center"/>
          </w:tcPr>
          <w:p w:rsidR="00190727" w:rsidRPr="005F448A" w:rsidRDefault="001907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1278994" w:edGrp="everyone" w:colFirst="4" w:colLast="4"/>
            <w:permStart w:id="1122717152" w:edGrp="everyone" w:colFirst="5" w:colLast="5"/>
            <w:permStart w:id="1541501494" w:edGrp="everyone" w:colFirst="6" w:colLast="6"/>
            <w:permStart w:id="1080298641" w:edGrp="everyone" w:colFirst="7" w:colLast="7"/>
            <w:permStart w:id="1207793446" w:edGrp="everyone" w:colFirst="8" w:colLast="8"/>
            <w:permStart w:id="572620358" w:edGrp="everyone" w:colFirst="9" w:colLast="9"/>
            <w:permEnd w:id="65407643"/>
          </w:p>
        </w:tc>
        <w:tc>
          <w:tcPr>
            <w:tcW w:w="3214" w:type="dxa"/>
            <w:gridSpan w:val="2"/>
            <w:vMerge w:val="restart"/>
            <w:vAlign w:val="center"/>
          </w:tcPr>
          <w:p w:rsidR="00190727" w:rsidRPr="00303846" w:rsidRDefault="00190727" w:rsidP="00190727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190727">
              <w:rPr>
                <w:rFonts w:ascii="Calibri" w:hAnsi="Calibri" w:cs="Calibri"/>
                <w:sz w:val="16"/>
                <w:szCs w:val="16"/>
              </w:rPr>
              <w:t xml:space="preserve">Zestaw Elisa do wykrywania przeciwciał przeciwko reowirusom ptaków - 5 płytkowy. </w:t>
            </w:r>
            <w:r w:rsidRPr="00037EC1">
              <w:rPr>
                <w:rFonts w:ascii="Calibri" w:hAnsi="Calibri" w:cs="Calibri"/>
                <w:sz w:val="16"/>
                <w:szCs w:val="16"/>
              </w:rPr>
              <w:t>Produkt IDEXX, lub równoważny.</w:t>
            </w:r>
            <w:r w:rsidRPr="0019072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190727" w:rsidRPr="00161103" w:rsidRDefault="00190727" w:rsidP="0056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190727" w:rsidRPr="00161103" w:rsidRDefault="00190727" w:rsidP="005620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90727" w:rsidRPr="00DE71BF" w:rsidTr="00161103">
        <w:trPr>
          <w:trHeight w:val="346"/>
        </w:trPr>
        <w:tc>
          <w:tcPr>
            <w:tcW w:w="559" w:type="dxa"/>
            <w:vMerge/>
            <w:vAlign w:val="center"/>
          </w:tcPr>
          <w:p w:rsidR="00190727" w:rsidRPr="005F448A" w:rsidRDefault="001907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2693425" w:edGrp="everyone" w:colFirst="9" w:colLast="9"/>
            <w:permEnd w:id="1901278994"/>
            <w:permEnd w:id="1122717152"/>
            <w:permEnd w:id="1541501494"/>
            <w:permEnd w:id="1080298641"/>
            <w:permEnd w:id="1207793446"/>
            <w:permEnd w:id="572620358"/>
          </w:p>
        </w:tc>
        <w:tc>
          <w:tcPr>
            <w:tcW w:w="3214" w:type="dxa"/>
            <w:gridSpan w:val="2"/>
            <w:vMerge/>
            <w:vAlign w:val="center"/>
          </w:tcPr>
          <w:p w:rsidR="00190727" w:rsidRPr="00303846" w:rsidRDefault="00190727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190727" w:rsidRPr="00161103" w:rsidRDefault="00190727" w:rsidP="0016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90727" w:rsidRPr="00161103" w:rsidRDefault="00190727" w:rsidP="0016110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90727" w:rsidRPr="00BE3EF3" w:rsidRDefault="001907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90727" w:rsidTr="009868C8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190727" w:rsidRDefault="00190727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125322043" w:edGrp="everyone" w:colFirst="3" w:colLast="3"/>
            <w:permStart w:id="647461930" w:edGrp="everyone" w:colFirst="1" w:colLast="1"/>
            <w:permEnd w:id="107269342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190727" w:rsidRPr="009868C8" w:rsidRDefault="00190727" w:rsidP="009868C8">
            <w:pPr>
              <w:spacing w:after="0"/>
              <w:ind w:firstLine="10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190727" w:rsidRPr="009868C8" w:rsidRDefault="00190727" w:rsidP="00986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868C8">
              <w:rPr>
                <w:rFonts w:cs="Calibri"/>
                <w:b/>
                <w:sz w:val="24"/>
                <w:szCs w:val="18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0727" w:rsidRPr="009868C8" w:rsidRDefault="00190727" w:rsidP="009868C8">
            <w:pPr>
              <w:spacing w:after="0"/>
              <w:rPr>
                <w:b/>
                <w:sz w:val="24"/>
                <w:szCs w:val="18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90727" w:rsidRDefault="00190727" w:rsidP="00906EF4">
            <w:pPr>
              <w:spacing w:line="259" w:lineRule="auto"/>
            </w:pPr>
          </w:p>
        </w:tc>
      </w:tr>
      <w:tr w:rsidR="00190727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190727" w:rsidRDefault="00190727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634349581" w:edGrp="everyone" w:colFirst="3" w:colLast="3"/>
            <w:permStart w:id="742877191" w:edGrp="everyone" w:colFirst="1" w:colLast="1"/>
            <w:permEnd w:id="1125322043"/>
            <w:permEnd w:id="64746193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190727" w:rsidRPr="00742498" w:rsidRDefault="00190727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190727" w:rsidRPr="00742498" w:rsidRDefault="00190727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0727" w:rsidRPr="009868C8" w:rsidRDefault="00190727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190727" w:rsidRDefault="00190727" w:rsidP="00906EF4">
            <w:pPr>
              <w:spacing w:line="259" w:lineRule="auto"/>
            </w:pPr>
          </w:p>
        </w:tc>
      </w:tr>
      <w:permEnd w:id="1634349581"/>
      <w:permEnd w:id="742877191"/>
    </w:tbl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90" w:rsidRDefault="00585290" w:rsidP="00EF4F7D">
      <w:pPr>
        <w:spacing w:after="0" w:line="240" w:lineRule="auto"/>
      </w:pPr>
      <w:r>
        <w:separator/>
      </w:r>
    </w:p>
  </w:endnote>
  <w:endnote w:type="continuationSeparator" w:id="0">
    <w:p w:rsidR="00585290" w:rsidRDefault="00585290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90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90" w:rsidRDefault="00585290" w:rsidP="00EF4F7D">
      <w:pPr>
        <w:spacing w:after="0" w:line="240" w:lineRule="auto"/>
      </w:pPr>
      <w:r>
        <w:separator/>
      </w:r>
    </w:p>
  </w:footnote>
  <w:footnote w:type="continuationSeparator" w:id="0">
    <w:p w:rsidR="00585290" w:rsidRDefault="00585290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073435C" wp14:editId="20EBEE6D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68273" wp14:editId="5E6727C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CF6DF" wp14:editId="0D47A819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D44157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</w:t>
                          </w:r>
                          <w:r w:rsidR="00190727" w:rsidRPr="00D44157">
                            <w:rPr>
                              <w:rFonts w:ascii="Book Antiqua" w:hAnsi="Book Antiqua"/>
                            </w:rPr>
                            <w:t>a</w:t>
                          </w:r>
                          <w:r w:rsidRPr="00D44157">
                            <w:rPr>
                              <w:rFonts w:ascii="Book Antiqua" w:hAnsi="Book Antiqua"/>
                            </w:rPr>
                            <w:t>-z.272.4</w:t>
                          </w:r>
                          <w:r w:rsidR="00190727" w:rsidRPr="00D44157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D44157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</w:t>
                    </w:r>
                    <w:r w:rsidR="00190727" w:rsidRPr="00D44157">
                      <w:rPr>
                        <w:rFonts w:ascii="Book Antiqua" w:hAnsi="Book Antiqua"/>
                      </w:rPr>
                      <w:t>a</w:t>
                    </w:r>
                    <w:r w:rsidRPr="00D44157">
                      <w:rPr>
                        <w:rFonts w:ascii="Book Antiqua" w:hAnsi="Book Antiqua"/>
                      </w:rPr>
                      <w:t>-z.272.4</w:t>
                    </w:r>
                    <w:r w:rsidR="00190727" w:rsidRPr="00D44157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</w:t>
    </w:r>
    <w:r w:rsidR="00D36E56">
      <w:rPr>
        <w:rFonts w:ascii="Bookman Old Style" w:hAnsi="Bookman Old Style"/>
      </w:rPr>
      <w:t xml:space="preserve">                   </w:t>
    </w:r>
    <w:r w:rsidR="00D36E56">
      <w:rPr>
        <w:rFonts w:ascii="Book Antiqua" w:hAnsi="Book Antiqua"/>
      </w:rPr>
      <w:t>Załącznik  3</w:t>
    </w:r>
    <w:r w:rsidR="008611D6">
      <w:rPr>
        <w:rFonts w:ascii="Book Antiqua" w:hAnsi="Book Antiqua"/>
      </w:rPr>
      <w:t>b</w:t>
    </w:r>
    <w:r w:rsidR="00D36E56">
      <w:rPr>
        <w:rFonts w:ascii="Book Antiqua" w:hAnsi="Book Antiqua"/>
      </w:rPr>
      <w:t xml:space="preserve">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YuU/csChXjihEqeXqh0U5u1tLsg=" w:salt="1XbMvn6i9triw4pskoXXG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2313"/>
    <w:rsid w:val="00025D71"/>
    <w:rsid w:val="00034405"/>
    <w:rsid w:val="00037EC1"/>
    <w:rsid w:val="00044E39"/>
    <w:rsid w:val="000473F8"/>
    <w:rsid w:val="00060BCD"/>
    <w:rsid w:val="00074980"/>
    <w:rsid w:val="000947A3"/>
    <w:rsid w:val="0009535B"/>
    <w:rsid w:val="000A6A7E"/>
    <w:rsid w:val="000A783D"/>
    <w:rsid w:val="000B1A8D"/>
    <w:rsid w:val="000B717A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61103"/>
    <w:rsid w:val="0017425A"/>
    <w:rsid w:val="001906DF"/>
    <w:rsid w:val="00190727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07A2"/>
    <w:rsid w:val="0024131F"/>
    <w:rsid w:val="00243160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3625"/>
    <w:rsid w:val="0033462B"/>
    <w:rsid w:val="003473C5"/>
    <w:rsid w:val="00357DBA"/>
    <w:rsid w:val="00372D94"/>
    <w:rsid w:val="003734DF"/>
    <w:rsid w:val="00383196"/>
    <w:rsid w:val="003831C1"/>
    <w:rsid w:val="003A24B7"/>
    <w:rsid w:val="003A55B8"/>
    <w:rsid w:val="003A79F6"/>
    <w:rsid w:val="003B1603"/>
    <w:rsid w:val="003C0841"/>
    <w:rsid w:val="003C5717"/>
    <w:rsid w:val="003D5851"/>
    <w:rsid w:val="003E139B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C2712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5290"/>
    <w:rsid w:val="005A5342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5F448A"/>
    <w:rsid w:val="005F73BA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559DD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73E42"/>
    <w:rsid w:val="00790004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2EC0"/>
    <w:rsid w:val="00855B2D"/>
    <w:rsid w:val="008611D6"/>
    <w:rsid w:val="00864D54"/>
    <w:rsid w:val="0088049A"/>
    <w:rsid w:val="00886932"/>
    <w:rsid w:val="00890F85"/>
    <w:rsid w:val="00895822"/>
    <w:rsid w:val="00896BEE"/>
    <w:rsid w:val="008A6964"/>
    <w:rsid w:val="008D4376"/>
    <w:rsid w:val="008E01D6"/>
    <w:rsid w:val="008E2658"/>
    <w:rsid w:val="008E74FB"/>
    <w:rsid w:val="008F10F6"/>
    <w:rsid w:val="008F5563"/>
    <w:rsid w:val="008F7CF3"/>
    <w:rsid w:val="00906EF4"/>
    <w:rsid w:val="009166B3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868C8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1887"/>
    <w:rsid w:val="00A23610"/>
    <w:rsid w:val="00A2607D"/>
    <w:rsid w:val="00A30FE2"/>
    <w:rsid w:val="00A42A14"/>
    <w:rsid w:val="00A52EBE"/>
    <w:rsid w:val="00A55D4F"/>
    <w:rsid w:val="00A61E23"/>
    <w:rsid w:val="00A62823"/>
    <w:rsid w:val="00A62D3D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66AE2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12CD"/>
    <w:rsid w:val="00C32814"/>
    <w:rsid w:val="00C35DF7"/>
    <w:rsid w:val="00C41F4B"/>
    <w:rsid w:val="00C8539F"/>
    <w:rsid w:val="00CA43DC"/>
    <w:rsid w:val="00CC2820"/>
    <w:rsid w:val="00CC35EF"/>
    <w:rsid w:val="00CC49B5"/>
    <w:rsid w:val="00CC60D8"/>
    <w:rsid w:val="00CD7E02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6E56"/>
    <w:rsid w:val="00D37942"/>
    <w:rsid w:val="00D44157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D23"/>
    <w:rsid w:val="00DF5F8C"/>
    <w:rsid w:val="00DF7FF4"/>
    <w:rsid w:val="00E174D8"/>
    <w:rsid w:val="00E21949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0C50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4A3A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EE4B-A62B-43FA-A7F3-0E6BCC0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849</Words>
  <Characters>5095</Characters>
  <Application>Microsoft Office Word</Application>
  <DocSecurity>8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18</cp:revision>
  <cp:lastPrinted>2015-08-06T05:38:00Z</cp:lastPrinted>
  <dcterms:created xsi:type="dcterms:W3CDTF">2015-07-09T06:47:00Z</dcterms:created>
  <dcterms:modified xsi:type="dcterms:W3CDTF">2017-09-28T12:56:00Z</dcterms:modified>
</cp:coreProperties>
</file>