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79238631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79238631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184456865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184456865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997071544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997071544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7B13AF" w:rsidRPr="007B13AF">
        <w:rPr>
          <w:rFonts w:ascii="Book Antiqua" w:hAnsi="Book Antiqua"/>
          <w:bCs/>
          <w:i/>
          <w:sz w:val="22"/>
        </w:rPr>
        <w:t xml:space="preserve">dostawę odczynników chemicznych i wzorców certyfikowanych do analiz laboratoryjnych </w:t>
      </w:r>
      <w:r w:rsidR="00C2675F" w:rsidRPr="00C2675F">
        <w:rPr>
          <w:rFonts w:ascii="Book Antiqua" w:hAnsi="Book Antiqua"/>
          <w:bCs/>
          <w:i/>
          <w:sz w:val="22"/>
        </w:rPr>
        <w:t>w 9 częściach</w:t>
      </w:r>
      <w:r w:rsidR="00C2675F" w:rsidRPr="00C2675F">
        <w:rPr>
          <w:rFonts w:ascii="Book Antiqua" w:hAnsi="Book Antiqua"/>
          <w:bCs/>
          <w:sz w:val="22"/>
        </w:rPr>
        <w:t xml:space="preserve">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>(Sprawa nr WIW/a/z.</w:t>
      </w:r>
      <w:r w:rsidR="00E03500" w:rsidRPr="007B13AF">
        <w:rPr>
          <w:rFonts w:ascii="Book Antiqua" w:hAnsi="Book Antiqua"/>
          <w:bCs/>
          <w:sz w:val="22"/>
        </w:rPr>
        <w:t>272</w:t>
      </w:r>
      <w:r w:rsidR="00FB7A16" w:rsidRPr="007B13AF">
        <w:rPr>
          <w:rFonts w:ascii="Book Antiqua" w:hAnsi="Book Antiqua"/>
          <w:bCs/>
          <w:sz w:val="22"/>
        </w:rPr>
        <w:t>.2</w:t>
      </w:r>
      <w:r w:rsidR="00C2675F" w:rsidRPr="007B13AF">
        <w:rPr>
          <w:rFonts w:ascii="Book Antiqua" w:hAnsi="Book Antiqua"/>
          <w:bCs/>
          <w:sz w:val="22"/>
        </w:rPr>
        <w:t>.2017</w:t>
      </w:r>
      <w:r w:rsidRPr="007B13AF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  <w:bookmarkStart w:id="0" w:name="_GoBack"/>
      <w:bookmarkEnd w:id="0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35541075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35541075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798054859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798054859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150441152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150441152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62155054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62155054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760589654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760589654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A4" w:rsidRDefault="008444A4" w:rsidP="006C3E16">
      <w:r>
        <w:separator/>
      </w:r>
    </w:p>
  </w:endnote>
  <w:endnote w:type="continuationSeparator" w:id="0">
    <w:p w:rsidR="008444A4" w:rsidRDefault="008444A4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A4" w:rsidRDefault="008444A4" w:rsidP="006C3E16">
      <w:r>
        <w:separator/>
      </w:r>
    </w:p>
  </w:footnote>
  <w:footnote w:type="continuationSeparator" w:id="0">
    <w:p w:rsidR="008444A4" w:rsidRDefault="008444A4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</w:t>
                          </w:r>
                          <w:r w:rsidRPr="007B13AF">
                            <w:rPr>
                              <w:rFonts w:ascii="Book Antiqua" w:hAnsi="Book Antiqua"/>
                            </w:rPr>
                            <w:t>272.</w:t>
                          </w:r>
                          <w:r w:rsidR="00FB7A16" w:rsidRPr="007B13AF">
                            <w:rPr>
                              <w:rFonts w:ascii="Book Antiqua" w:hAnsi="Book Antiqua"/>
                            </w:rPr>
                            <w:t>2</w:t>
                          </w:r>
                          <w:r w:rsidR="007B13AF" w:rsidRPr="007B13AF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</w:t>
                    </w:r>
                    <w:r w:rsidRPr="007B13AF">
                      <w:rPr>
                        <w:rFonts w:ascii="Book Antiqua" w:hAnsi="Book Antiqua"/>
                      </w:rPr>
                      <w:t>272.</w:t>
                    </w:r>
                    <w:r w:rsidR="00FB7A16" w:rsidRPr="007B13AF">
                      <w:rPr>
                        <w:rFonts w:ascii="Book Antiqua" w:hAnsi="Book Antiqua"/>
                      </w:rPr>
                      <w:t>2</w:t>
                    </w:r>
                    <w:r w:rsidR="007B13AF" w:rsidRPr="007B13AF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ymWzCYifuMa5NQ7PmvaTrT32Slg=" w:salt="YPrWE7I7YjOl1DaU6h9oh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944F4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0905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47AB2"/>
    <w:rsid w:val="00765F7A"/>
    <w:rsid w:val="007B13AF"/>
    <w:rsid w:val="007B338A"/>
    <w:rsid w:val="007C3D3A"/>
    <w:rsid w:val="007D5351"/>
    <w:rsid w:val="007F4077"/>
    <w:rsid w:val="0083141C"/>
    <w:rsid w:val="00843FD3"/>
    <w:rsid w:val="008444A4"/>
    <w:rsid w:val="008445E2"/>
    <w:rsid w:val="00852AC7"/>
    <w:rsid w:val="00857BA3"/>
    <w:rsid w:val="00892F10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2675F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679E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B7A16"/>
    <w:rsid w:val="00FC45ED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2015-05-13T05:46:00Z</cp:lastPrinted>
  <dcterms:created xsi:type="dcterms:W3CDTF">2016-07-12T08:46:00Z</dcterms:created>
  <dcterms:modified xsi:type="dcterms:W3CDTF">2017-05-08T11:09:00Z</dcterms:modified>
</cp:coreProperties>
</file>