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BE3EF3" w:rsidRDefault="00BE3EF3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Cześć II</w:t>
      </w: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Podłoża hodowlane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823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F204B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6F204B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  <w:p w:rsidR="00BE3EF3" w:rsidRPr="00BE3EF3" w:rsidRDefault="006F204B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sz w:val="18"/>
              </w:rPr>
              <w:t>(w tygodniach/miesiącach)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C941D2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C941D2" w:rsidP="009823E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C941D2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C941D2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C941D2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C941D2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C941D2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C941D2" w:rsidP="009823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BE3EF3" w:rsidRPr="00DE71BF" w:rsidTr="0079350E">
        <w:trPr>
          <w:trHeight w:val="227"/>
        </w:trPr>
        <w:tc>
          <w:tcPr>
            <w:tcW w:w="559" w:type="dxa"/>
            <w:vMerge w:val="restart"/>
            <w:vAlign w:val="center"/>
          </w:tcPr>
          <w:p w:rsidR="00BE3EF3" w:rsidRPr="00BE3EF3" w:rsidRDefault="00BE3EF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939598614" w:edGrp="everyone" w:colFirst="4" w:colLast="4"/>
            <w:permStart w:id="34881369" w:edGrp="everyone" w:colFirst="5" w:colLast="5"/>
            <w:permStart w:id="908812158" w:edGrp="everyone" w:colFirst="6" w:colLast="6"/>
            <w:permStart w:id="423970380" w:edGrp="everyone" w:colFirst="7" w:colLast="7"/>
            <w:permStart w:id="807998769" w:edGrp="everyone" w:colFirst="8" w:colLast="8"/>
            <w:permStart w:id="1227449058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BE3EF3" w:rsidRPr="00BE3EF3" w:rsidRDefault="00BE3EF3" w:rsidP="00062384">
            <w:pPr>
              <w:spacing w:after="0"/>
              <w:ind w:left="-108"/>
              <w:rPr>
                <w:rFonts w:cstheme="minorHAnsi"/>
                <w:sz w:val="18"/>
                <w:szCs w:val="18"/>
              </w:rPr>
            </w:pPr>
            <w:r w:rsidRPr="00BE3EF3">
              <w:rPr>
                <w:rFonts w:cs="Calibri"/>
                <w:sz w:val="18"/>
                <w:szCs w:val="18"/>
              </w:rPr>
              <w:t>Agar TBX (granulat), zgodnie z PN ISO 16649-2:2004,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BE3EF3" w:rsidRPr="00BE3EF3" w:rsidRDefault="00BE3EF3" w:rsidP="000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E3EF3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BE3EF3" w:rsidRPr="00BE3EF3" w:rsidRDefault="006F204B" w:rsidP="000623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E3EF3" w:rsidRPr="00BE3EF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E3EF3" w:rsidRPr="00DE71BF" w:rsidTr="00BE3EF3">
        <w:trPr>
          <w:trHeight w:val="27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726425587" w:edGrp="everyone" w:colFirst="9" w:colLast="9"/>
            <w:permEnd w:id="939598614"/>
            <w:permEnd w:id="34881369"/>
            <w:permEnd w:id="908812158"/>
            <w:permEnd w:id="423970380"/>
            <w:permEnd w:id="807998769"/>
            <w:permEnd w:id="1227449058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E3EF3" w:rsidRPr="00DE71BF" w:rsidTr="007E04C7">
        <w:trPr>
          <w:trHeight w:val="343"/>
        </w:trPr>
        <w:tc>
          <w:tcPr>
            <w:tcW w:w="559" w:type="dxa"/>
            <w:vMerge w:val="restart"/>
            <w:vAlign w:val="center"/>
          </w:tcPr>
          <w:p w:rsidR="00BE3EF3" w:rsidRPr="00BE3EF3" w:rsidRDefault="00BE3EF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14223673" w:edGrp="everyone" w:colFirst="4" w:colLast="4"/>
            <w:permStart w:id="1936808635" w:edGrp="everyone" w:colFirst="5" w:colLast="5"/>
            <w:permStart w:id="312767439" w:edGrp="everyone" w:colFirst="6" w:colLast="6"/>
            <w:permStart w:id="1117147953" w:edGrp="everyone" w:colFirst="7" w:colLast="7"/>
            <w:permStart w:id="1600866697" w:edGrp="everyone" w:colFirst="8" w:colLast="8"/>
            <w:permStart w:id="544757322" w:edGrp="everyone" w:colFirst="9" w:colLast="9"/>
            <w:permEnd w:id="726425587"/>
          </w:p>
        </w:tc>
        <w:tc>
          <w:tcPr>
            <w:tcW w:w="3214" w:type="dxa"/>
            <w:gridSpan w:val="2"/>
            <w:vMerge w:val="restart"/>
            <w:vAlign w:val="center"/>
          </w:tcPr>
          <w:p w:rsidR="00BE3EF3" w:rsidRPr="00BE3EF3" w:rsidRDefault="00BE3EF3" w:rsidP="00062384">
            <w:pPr>
              <w:spacing w:after="0"/>
              <w:ind w:left="-108"/>
              <w:rPr>
                <w:rFonts w:cstheme="minorHAnsi"/>
                <w:sz w:val="18"/>
                <w:szCs w:val="18"/>
              </w:rPr>
            </w:pPr>
            <w:r w:rsidRPr="00BE3EF3">
              <w:rPr>
                <w:rFonts w:cs="Calibri"/>
                <w:sz w:val="18"/>
                <w:szCs w:val="18"/>
              </w:rPr>
              <w:t xml:space="preserve">Crystal fiolet neutral-red bile glucose agar (granulat), zgodnie z PN-ISO 21528-2:2005, lub równoważny.  </w:t>
            </w:r>
          </w:p>
        </w:tc>
        <w:tc>
          <w:tcPr>
            <w:tcW w:w="1175" w:type="dxa"/>
            <w:vMerge w:val="restart"/>
            <w:vAlign w:val="center"/>
          </w:tcPr>
          <w:p w:rsidR="00BE3EF3" w:rsidRPr="00BE3EF3" w:rsidRDefault="00BE3EF3" w:rsidP="000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E3EF3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BE3EF3" w:rsidRPr="00BE3EF3" w:rsidRDefault="00BE3EF3" w:rsidP="000623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E3EF3">
              <w:rPr>
                <w:b/>
                <w:sz w:val="18"/>
                <w:szCs w:val="18"/>
              </w:rPr>
              <w:t>5,00</w:t>
            </w:r>
          </w:p>
        </w:tc>
        <w:tc>
          <w:tcPr>
            <w:tcW w:w="1451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E3EF3" w:rsidRPr="00DE71BF" w:rsidTr="00BE3EF3">
        <w:trPr>
          <w:trHeight w:val="345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75265122" w:edGrp="everyone" w:colFirst="9" w:colLast="9"/>
            <w:permEnd w:id="714223673"/>
            <w:permEnd w:id="1936808635"/>
            <w:permEnd w:id="312767439"/>
            <w:permEnd w:id="1117147953"/>
            <w:permEnd w:id="1600866697"/>
            <w:permEnd w:id="544757322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E3EF3" w:rsidRPr="00DE71BF" w:rsidTr="0002748B">
        <w:trPr>
          <w:trHeight w:val="330"/>
        </w:trPr>
        <w:tc>
          <w:tcPr>
            <w:tcW w:w="559" w:type="dxa"/>
            <w:vMerge w:val="restart"/>
            <w:vAlign w:val="center"/>
          </w:tcPr>
          <w:p w:rsidR="00BE3EF3" w:rsidRPr="00BE3EF3" w:rsidRDefault="00BE3EF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3610482" w:edGrp="everyone" w:colFirst="4" w:colLast="4"/>
            <w:permStart w:id="996760299" w:edGrp="everyone" w:colFirst="5" w:colLast="5"/>
            <w:permStart w:id="1789483510" w:edGrp="everyone" w:colFirst="6" w:colLast="6"/>
            <w:permStart w:id="456864764" w:edGrp="everyone" w:colFirst="7" w:colLast="7"/>
            <w:permStart w:id="616518735" w:edGrp="everyone" w:colFirst="8" w:colLast="8"/>
            <w:permStart w:id="673144528" w:edGrp="everyone" w:colFirst="9" w:colLast="9"/>
            <w:permEnd w:id="975265122"/>
          </w:p>
        </w:tc>
        <w:tc>
          <w:tcPr>
            <w:tcW w:w="3214" w:type="dxa"/>
            <w:gridSpan w:val="2"/>
            <w:vMerge w:val="restart"/>
            <w:vAlign w:val="center"/>
          </w:tcPr>
          <w:p w:rsidR="00BE3EF3" w:rsidRPr="00BE3EF3" w:rsidRDefault="00BE3EF3" w:rsidP="00062384">
            <w:pPr>
              <w:spacing w:after="0"/>
              <w:ind w:left="-108"/>
              <w:rPr>
                <w:rFonts w:cstheme="minorHAnsi"/>
                <w:sz w:val="18"/>
                <w:szCs w:val="18"/>
              </w:rPr>
            </w:pPr>
            <w:r w:rsidRPr="00BE3EF3">
              <w:rPr>
                <w:rFonts w:cs="Calibri"/>
                <w:sz w:val="18"/>
                <w:szCs w:val="18"/>
              </w:rPr>
              <w:t xml:space="preserve">Roztwór fizjologiczny z peptonem (granulat), zgodnie z PN-EN ISO 6887-1: 2000, lub równoważny. </w:t>
            </w:r>
          </w:p>
        </w:tc>
        <w:tc>
          <w:tcPr>
            <w:tcW w:w="1175" w:type="dxa"/>
            <w:vMerge w:val="restart"/>
            <w:vAlign w:val="center"/>
          </w:tcPr>
          <w:p w:rsidR="00BE3EF3" w:rsidRPr="00BE3EF3" w:rsidRDefault="00BE3EF3" w:rsidP="000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E3EF3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BE3EF3" w:rsidRPr="00BE3EF3" w:rsidRDefault="006F204B" w:rsidP="000623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BE3EF3" w:rsidRPr="00BE3EF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E3EF3" w:rsidRPr="00DE71BF" w:rsidTr="00BE3EF3">
        <w:trPr>
          <w:trHeight w:val="3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00226944" w:edGrp="everyone" w:colFirst="9" w:colLast="9"/>
            <w:permEnd w:id="193610482"/>
            <w:permEnd w:id="996760299"/>
            <w:permEnd w:id="1789483510"/>
            <w:permEnd w:id="456864764"/>
            <w:permEnd w:id="616518735"/>
            <w:permEnd w:id="673144528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E3EF3" w:rsidRPr="00BE3EF3" w:rsidTr="00D9675F">
        <w:trPr>
          <w:trHeight w:val="285"/>
        </w:trPr>
        <w:tc>
          <w:tcPr>
            <w:tcW w:w="559" w:type="dxa"/>
            <w:vMerge w:val="restart"/>
            <w:vAlign w:val="center"/>
          </w:tcPr>
          <w:p w:rsidR="00BE3EF3" w:rsidRPr="00BE3EF3" w:rsidRDefault="00BE3EF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66702269" w:edGrp="everyone" w:colFirst="4" w:colLast="4"/>
            <w:permStart w:id="252137937" w:edGrp="everyone" w:colFirst="5" w:colLast="5"/>
            <w:permStart w:id="253707268" w:edGrp="everyone" w:colFirst="6" w:colLast="6"/>
            <w:permStart w:id="14244719" w:edGrp="everyone" w:colFirst="7" w:colLast="7"/>
            <w:permStart w:id="250823557" w:edGrp="everyone" w:colFirst="8" w:colLast="8"/>
            <w:permStart w:id="1156327978" w:edGrp="everyone" w:colFirst="9" w:colLast="9"/>
            <w:permEnd w:id="1700226944"/>
          </w:p>
        </w:tc>
        <w:tc>
          <w:tcPr>
            <w:tcW w:w="3214" w:type="dxa"/>
            <w:gridSpan w:val="2"/>
            <w:vMerge w:val="restart"/>
            <w:vAlign w:val="center"/>
          </w:tcPr>
          <w:p w:rsidR="00BE3EF3" w:rsidRPr="00BE3EF3" w:rsidRDefault="00BE3EF3" w:rsidP="00062384">
            <w:pPr>
              <w:spacing w:after="0"/>
              <w:ind w:left="-108"/>
              <w:rPr>
                <w:rFonts w:cstheme="minorHAnsi"/>
                <w:sz w:val="18"/>
                <w:szCs w:val="18"/>
                <w:lang w:val="en-US"/>
              </w:rPr>
            </w:pPr>
            <w:r w:rsidRPr="00BE3EF3">
              <w:rPr>
                <w:rFonts w:cs="Calibri"/>
                <w:sz w:val="18"/>
                <w:szCs w:val="18"/>
                <w:lang w:val="en-US"/>
              </w:rPr>
              <w:t>Standard II Nutrient Agar  (granulat).</w:t>
            </w:r>
          </w:p>
        </w:tc>
        <w:tc>
          <w:tcPr>
            <w:tcW w:w="1175" w:type="dxa"/>
            <w:vMerge w:val="restart"/>
            <w:vAlign w:val="center"/>
          </w:tcPr>
          <w:p w:rsidR="00BE3EF3" w:rsidRPr="00BE3EF3" w:rsidRDefault="00BE3EF3" w:rsidP="000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E3EF3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BE3EF3" w:rsidRPr="00BE3EF3" w:rsidRDefault="00BE3EF3" w:rsidP="000623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E3EF3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BE3EF3" w:rsidRPr="00BE3EF3" w:rsidTr="00BE3EF3">
        <w:trPr>
          <w:trHeight w:val="212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8701151" w:edGrp="everyone" w:colFirst="9" w:colLast="9"/>
            <w:permEnd w:id="1966702269"/>
            <w:permEnd w:id="252137937"/>
            <w:permEnd w:id="253707268"/>
            <w:permEnd w:id="14244719"/>
            <w:permEnd w:id="250823557"/>
            <w:permEnd w:id="1156327978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BE3EF3" w:rsidRPr="00DE71BF" w:rsidTr="004C313F">
        <w:trPr>
          <w:trHeight w:val="328"/>
        </w:trPr>
        <w:tc>
          <w:tcPr>
            <w:tcW w:w="559" w:type="dxa"/>
            <w:vMerge w:val="restart"/>
            <w:vAlign w:val="center"/>
          </w:tcPr>
          <w:p w:rsidR="00BE3EF3" w:rsidRPr="00BE3EF3" w:rsidRDefault="00BE3EF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79127951" w:edGrp="everyone" w:colFirst="4" w:colLast="4"/>
            <w:permStart w:id="1345259238" w:edGrp="everyone" w:colFirst="5" w:colLast="5"/>
            <w:permStart w:id="1061049043" w:edGrp="everyone" w:colFirst="6" w:colLast="6"/>
            <w:permStart w:id="1176008066" w:edGrp="everyone" w:colFirst="7" w:colLast="7"/>
            <w:permStart w:id="1945850367" w:edGrp="everyone" w:colFirst="8" w:colLast="8"/>
            <w:permStart w:id="1297169336" w:edGrp="everyone" w:colFirst="9" w:colLast="9"/>
            <w:permEnd w:id="2058701151"/>
          </w:p>
        </w:tc>
        <w:tc>
          <w:tcPr>
            <w:tcW w:w="3214" w:type="dxa"/>
            <w:gridSpan w:val="2"/>
            <w:vMerge w:val="restart"/>
            <w:vAlign w:val="center"/>
          </w:tcPr>
          <w:p w:rsidR="00BE3EF3" w:rsidRPr="00BE3EF3" w:rsidRDefault="00BE3EF3" w:rsidP="00062384">
            <w:pPr>
              <w:spacing w:after="0"/>
              <w:ind w:left="-108"/>
              <w:rPr>
                <w:rFonts w:cstheme="minorHAnsi"/>
                <w:sz w:val="18"/>
                <w:szCs w:val="18"/>
              </w:rPr>
            </w:pPr>
            <w:r w:rsidRPr="00BE3EF3">
              <w:rPr>
                <w:rFonts w:cs="Calibri"/>
                <w:sz w:val="18"/>
                <w:szCs w:val="18"/>
              </w:rPr>
              <w:t xml:space="preserve">Woda peptonowa zbuforowana (granulat), zgodnie z PN-EN ISO 6579:2003, lub równoważny  </w:t>
            </w:r>
          </w:p>
        </w:tc>
        <w:tc>
          <w:tcPr>
            <w:tcW w:w="1175" w:type="dxa"/>
            <w:vMerge w:val="restart"/>
            <w:vAlign w:val="center"/>
          </w:tcPr>
          <w:p w:rsidR="00BE3EF3" w:rsidRPr="00BE3EF3" w:rsidRDefault="00BE3EF3" w:rsidP="000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E3EF3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BE3EF3" w:rsidRPr="00BE3EF3" w:rsidRDefault="006F204B" w:rsidP="000623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BE3EF3" w:rsidRPr="00BE3EF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451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E3EF3" w:rsidRPr="00DE71BF" w:rsidTr="00BE3EF3">
        <w:trPr>
          <w:trHeight w:val="3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09754660" w:edGrp="everyone" w:colFirst="9" w:colLast="9"/>
            <w:permEnd w:id="1779127951"/>
            <w:permEnd w:id="1345259238"/>
            <w:permEnd w:id="1061049043"/>
            <w:permEnd w:id="1176008066"/>
            <w:permEnd w:id="1945850367"/>
            <w:permEnd w:id="1297169336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06238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3EF3" w:rsidRPr="00BE3EF3" w:rsidRDefault="00BE3EF3" w:rsidP="009823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E3EF3" w:rsidTr="00B3573C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BE3EF3" w:rsidRDefault="00BE3EF3" w:rsidP="009823E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949979255" w:edGrp="everyone" w:colFirst="3" w:colLast="3"/>
            <w:permStart w:id="1800215946" w:edGrp="everyone" w:colFirst="1" w:colLast="1"/>
            <w:permEnd w:id="200975466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BE3EF3" w:rsidRPr="00742498" w:rsidRDefault="00BE3EF3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BE3EF3" w:rsidRPr="00742498" w:rsidRDefault="00BE3EF3" w:rsidP="009823EE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E3EF3" w:rsidRDefault="00BE3EF3" w:rsidP="009823EE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E3EF3" w:rsidRDefault="00BE3EF3" w:rsidP="009823EE">
            <w:pPr>
              <w:spacing w:line="259" w:lineRule="auto"/>
            </w:pPr>
          </w:p>
        </w:tc>
      </w:tr>
      <w:tr w:rsidR="00BE3EF3" w:rsidTr="0004720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BE3EF3" w:rsidRDefault="00BE3EF3" w:rsidP="009823EE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608517134" w:edGrp="everyone" w:colFirst="3" w:colLast="3"/>
            <w:permStart w:id="510601732" w:edGrp="everyone" w:colFirst="1" w:colLast="1"/>
            <w:permEnd w:id="1949979255"/>
            <w:permEnd w:id="180021594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BE3EF3" w:rsidRPr="00742498" w:rsidRDefault="00BE3EF3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BE3EF3" w:rsidRPr="00742498" w:rsidRDefault="00BE3EF3" w:rsidP="009823EE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E3EF3" w:rsidRDefault="00BE3EF3" w:rsidP="009823EE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BE3EF3" w:rsidRDefault="00BE3EF3" w:rsidP="009823EE">
            <w:pPr>
              <w:spacing w:line="259" w:lineRule="auto"/>
            </w:pPr>
          </w:p>
        </w:tc>
      </w:tr>
      <w:permEnd w:id="608517134"/>
      <w:permEnd w:id="510601732"/>
    </w:tbl>
    <w:p w:rsidR="00FC5424" w:rsidRDefault="00FC5424" w:rsidP="00FC5424"/>
    <w:p w:rsidR="003734DF" w:rsidRDefault="003734DF" w:rsidP="003734DF"/>
    <w:p w:rsidR="00BE3EF3" w:rsidRDefault="00BE3EF3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footerReference w:type="default" r:id="rId10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42" w:rsidRDefault="008A6A42" w:rsidP="00EF4F7D">
      <w:pPr>
        <w:spacing w:after="0" w:line="240" w:lineRule="auto"/>
      </w:pPr>
      <w:r>
        <w:separator/>
      </w:r>
    </w:p>
  </w:endnote>
  <w:endnote w:type="continuationSeparator" w:id="0">
    <w:p w:rsidR="008A6A42" w:rsidRDefault="008A6A42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182548"/>
      <w:docPartObj>
        <w:docPartGallery w:val="Page Numbers (Bottom of Page)"/>
        <w:docPartUnique/>
      </w:docPartObj>
    </w:sdtPr>
    <w:sdtEndPr/>
    <w:sdtContent>
      <w:p w:rsidR="00F0664C" w:rsidRDefault="00F066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A42">
          <w:rPr>
            <w:noProof/>
          </w:rPr>
          <w:t>1</w:t>
        </w:r>
        <w:r>
          <w:fldChar w:fldCharType="end"/>
        </w:r>
      </w:p>
    </w:sdtContent>
  </w:sdt>
  <w:p w:rsidR="00F0664C" w:rsidRDefault="00F066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42" w:rsidRDefault="008A6A42" w:rsidP="00EF4F7D">
      <w:pPr>
        <w:spacing w:after="0" w:line="240" w:lineRule="auto"/>
      </w:pPr>
      <w:r>
        <w:separator/>
      </w:r>
    </w:p>
  </w:footnote>
  <w:footnote w:type="continuationSeparator" w:id="0">
    <w:p w:rsidR="008A6A42" w:rsidRDefault="008A6A42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AA" w:rsidRPr="002B4BEE" w:rsidRDefault="00694D1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31B343F" wp14:editId="35B029DB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5FB">
      <w:rPr>
        <w:rFonts w:ascii="Bookman Old Style" w:hAnsi="Bookman Old Style"/>
        <w:b/>
        <w:szCs w:val="14"/>
      </w:rPr>
      <w:t xml:space="preserve">                </w:t>
    </w:r>
    <w:r w:rsidR="00DB45FB" w:rsidRPr="002B4BEE">
      <w:rPr>
        <w:rFonts w:ascii="Book Antiqua" w:hAnsi="Book Antiqua"/>
        <w:b/>
        <w:szCs w:val="14"/>
      </w:rPr>
      <w:t xml:space="preserve">Wojewódzki Inspektorat Weterynarii </w:t>
    </w:r>
  </w:p>
  <w:p w:rsidR="00DE71BF" w:rsidRPr="002B4BEE" w:rsidRDefault="00980AAA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</w:t>
    </w:r>
    <w:r w:rsidR="00DB45FB" w:rsidRPr="002B4BEE">
      <w:rPr>
        <w:rFonts w:ascii="Book Antiqua" w:hAnsi="Book Antiqua"/>
        <w:b/>
        <w:szCs w:val="14"/>
      </w:rPr>
      <w:t xml:space="preserve">              </w:t>
    </w:r>
    <w:r w:rsidR="002B4BEE">
      <w:rPr>
        <w:rFonts w:ascii="Book Antiqua" w:hAnsi="Book Antiqua"/>
        <w:b/>
        <w:szCs w:val="14"/>
      </w:rPr>
      <w:t xml:space="preserve">           </w:t>
    </w:r>
    <w:r w:rsidR="00DB45FB" w:rsidRPr="002B4BEE">
      <w:rPr>
        <w:rFonts w:ascii="Book Antiqua" w:hAnsi="Book Antiqua"/>
        <w:b/>
        <w:szCs w:val="14"/>
      </w:rPr>
      <w:t>w Gdańsku</w:t>
    </w:r>
  </w:p>
  <w:p w:rsidR="00980AAA" w:rsidRDefault="00980AAA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DB45FB" w:rsidRDefault="002B4BEE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428FA6" wp14:editId="0E8DAC06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4BEE" w:rsidRPr="002B4BEE" w:rsidRDefault="002B4BEE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2B4BEE" w:rsidRDefault="002B4BEE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2B4BEE" w:rsidRPr="002B4BEE" w:rsidRDefault="002B4BEE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2B4BEE" w:rsidRDefault="002B4BEE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DB45FB"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D180D" wp14:editId="4D609B90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0AAA" w:rsidRPr="002B4BEE" w:rsidRDefault="006F204B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80AAA" w:rsidRPr="002B4BEE" w:rsidRDefault="006F204B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WIW/a/z.272.1.2016</w:t>
                    </w:r>
                  </w:p>
                </w:txbxContent>
              </v:textbox>
            </v:shape>
          </w:pict>
        </mc:Fallback>
      </mc:AlternateContent>
    </w:r>
    <w:r w:rsidR="00980AAA">
      <w:rPr>
        <w:rFonts w:ascii="Calibri" w:eastAsia="Calibri" w:hAnsi="Calibri" w:cs="Times New Roman"/>
        <w:b/>
      </w:rPr>
      <w:t xml:space="preserve">    </w:t>
    </w:r>
    <w:r w:rsidR="00DB45FB">
      <w:rPr>
        <w:rFonts w:ascii="Calibri" w:eastAsia="Calibri" w:hAnsi="Calibri" w:cs="Times New Roman"/>
        <w:b/>
      </w:rPr>
      <w:tab/>
    </w:r>
    <w:r w:rsidR="00DB45FB">
      <w:rPr>
        <w:rFonts w:ascii="Calibri" w:eastAsia="Calibri" w:hAnsi="Calibri" w:cs="Times New Roman"/>
        <w:b/>
      </w:rPr>
      <w:tab/>
    </w:r>
    <w:r w:rsidR="00DB45FB">
      <w:rPr>
        <w:rFonts w:ascii="Calibri" w:eastAsia="Calibri" w:hAnsi="Calibri" w:cs="Times New Roman"/>
        <w:b/>
      </w:rPr>
      <w:tab/>
    </w:r>
    <w:r w:rsidR="00DB45FB">
      <w:rPr>
        <w:rFonts w:ascii="Calibri" w:eastAsia="Calibri" w:hAnsi="Calibri" w:cs="Times New Roman"/>
        <w:b/>
      </w:rPr>
      <w:tab/>
    </w:r>
    <w:r w:rsidR="00DB45FB">
      <w:rPr>
        <w:rFonts w:ascii="Calibri" w:eastAsia="Calibri" w:hAnsi="Calibri" w:cs="Times New Roman"/>
        <w:b/>
      </w:rPr>
      <w:tab/>
    </w:r>
    <w:r w:rsidR="00DB45FB">
      <w:rPr>
        <w:rFonts w:ascii="Calibri" w:eastAsia="Calibri" w:hAnsi="Calibri" w:cs="Times New Roman"/>
        <w:b/>
      </w:rPr>
      <w:tab/>
    </w:r>
    <w:r w:rsidR="00DB45FB">
      <w:rPr>
        <w:rFonts w:ascii="Calibri" w:eastAsia="Calibri" w:hAnsi="Calibri" w:cs="Times New Roman"/>
        <w:b/>
      </w:rPr>
      <w:tab/>
    </w:r>
  </w:p>
  <w:p w:rsidR="00DB45FB" w:rsidRPr="002B4BEE" w:rsidRDefault="002B4BEE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F0664C">
      <w:rPr>
        <w:rFonts w:ascii="Book Antiqua" w:hAnsi="Book Antiqua"/>
      </w:rPr>
      <w:t>Załącznik  2b</w:t>
    </w:r>
  </w:p>
  <w:p w:rsidR="00DE71BF" w:rsidRPr="00694D14" w:rsidRDefault="00DE71BF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zsLXz3Vejj0VZhqRzIcrgcoUNbo=" w:salt="leNN+1MQNfjk/cnSOWzldQ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319E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B45B6"/>
    <w:rsid w:val="002B4BEE"/>
    <w:rsid w:val="002B7C2D"/>
    <w:rsid w:val="002C5376"/>
    <w:rsid w:val="002D757D"/>
    <w:rsid w:val="002E2ACE"/>
    <w:rsid w:val="002F146E"/>
    <w:rsid w:val="002F5A0A"/>
    <w:rsid w:val="003018E0"/>
    <w:rsid w:val="003025B9"/>
    <w:rsid w:val="00306BC9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79F6"/>
    <w:rsid w:val="003B1603"/>
    <w:rsid w:val="003C0841"/>
    <w:rsid w:val="003C5717"/>
    <w:rsid w:val="003D5851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902EA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726"/>
    <w:rsid w:val="006D1A2B"/>
    <w:rsid w:val="006D7E7D"/>
    <w:rsid w:val="006E0AD9"/>
    <w:rsid w:val="006F204B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90004"/>
    <w:rsid w:val="0079642E"/>
    <w:rsid w:val="007A54DC"/>
    <w:rsid w:val="007B2CE1"/>
    <w:rsid w:val="007B59E1"/>
    <w:rsid w:val="007D6F05"/>
    <w:rsid w:val="007E23DC"/>
    <w:rsid w:val="007F439E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A6A42"/>
    <w:rsid w:val="008E01D6"/>
    <w:rsid w:val="008E2658"/>
    <w:rsid w:val="008E74FB"/>
    <w:rsid w:val="008F5563"/>
    <w:rsid w:val="008F7CF3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77BB5"/>
    <w:rsid w:val="00980AAA"/>
    <w:rsid w:val="009939F4"/>
    <w:rsid w:val="00997C59"/>
    <w:rsid w:val="009A3E43"/>
    <w:rsid w:val="009A7B18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2851"/>
    <w:rsid w:val="00B35B6D"/>
    <w:rsid w:val="00B415CF"/>
    <w:rsid w:val="00B5031B"/>
    <w:rsid w:val="00B5525F"/>
    <w:rsid w:val="00B55CCA"/>
    <w:rsid w:val="00B70649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941D2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411D"/>
    <w:rsid w:val="00D15AEA"/>
    <w:rsid w:val="00D278A4"/>
    <w:rsid w:val="00D323DD"/>
    <w:rsid w:val="00D37942"/>
    <w:rsid w:val="00D476D4"/>
    <w:rsid w:val="00D5611D"/>
    <w:rsid w:val="00D60366"/>
    <w:rsid w:val="00D60712"/>
    <w:rsid w:val="00D65911"/>
    <w:rsid w:val="00D843FD"/>
    <w:rsid w:val="00D8448E"/>
    <w:rsid w:val="00D873E2"/>
    <w:rsid w:val="00D90D9B"/>
    <w:rsid w:val="00D90E31"/>
    <w:rsid w:val="00D96C09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664C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FA10-F604-4735-A55F-B7BCA8C4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3</cp:revision>
  <dcterms:created xsi:type="dcterms:W3CDTF">2016-05-24T07:36:00Z</dcterms:created>
  <dcterms:modified xsi:type="dcterms:W3CDTF">2016-05-24T07:36:00Z</dcterms:modified>
</cp:coreProperties>
</file>